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92FF" w14:textId="2C918FB4" w:rsidR="00273244" w:rsidRPr="00273244" w:rsidRDefault="00A4145C" w:rsidP="00273244">
      <w:pPr>
        <w:autoSpaceDE w:val="0"/>
        <w:autoSpaceDN w:val="0"/>
        <w:adjustRightInd w:val="0"/>
        <w:spacing w:after="0"/>
      </w:pPr>
      <w:r>
        <w:rPr>
          <w:noProof/>
        </w:rPr>
        <w:drawing>
          <wp:anchor distT="0" distB="0" distL="114300" distR="114300" simplePos="0" relativeHeight="251659264" behindDoc="1" locked="0" layoutInCell="1" allowOverlap="1" wp14:anchorId="6742C51B" wp14:editId="528DB657">
            <wp:simplePos x="0" y="0"/>
            <wp:positionH relativeFrom="margin">
              <wp:align>center</wp:align>
            </wp:positionH>
            <wp:positionV relativeFrom="page">
              <wp:posOffset>209550</wp:posOffset>
            </wp:positionV>
            <wp:extent cx="2039620" cy="1609725"/>
            <wp:effectExtent l="0" t="0" r="0" b="9525"/>
            <wp:wrapTight wrapText="bothSides">
              <wp:wrapPolygon edited="0">
                <wp:start x="0" y="0"/>
                <wp:lineTo x="0" y="21472"/>
                <wp:lineTo x="21385" y="21472"/>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Tech_Loodus_EST_gradient_ve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9620" cy="1609725"/>
                    </a:xfrm>
                    <a:prstGeom prst="rect">
                      <a:avLst/>
                    </a:prstGeom>
                  </pic:spPr>
                </pic:pic>
              </a:graphicData>
            </a:graphic>
            <wp14:sizeRelH relativeFrom="margin">
              <wp14:pctWidth>0</wp14:pctWidth>
            </wp14:sizeRelH>
            <wp14:sizeRelV relativeFrom="margin">
              <wp14:pctHeight>0</wp14:pctHeight>
            </wp14:sizeRelV>
          </wp:anchor>
        </w:drawing>
      </w:r>
    </w:p>
    <w:p w14:paraId="3EC705CC" w14:textId="1109ED63" w:rsidR="00273244" w:rsidRPr="00273244" w:rsidRDefault="00273244" w:rsidP="00273244">
      <w:pPr>
        <w:autoSpaceDE w:val="0"/>
        <w:autoSpaceDN w:val="0"/>
        <w:adjustRightInd w:val="0"/>
        <w:spacing w:after="0"/>
        <w:jc w:val="center"/>
      </w:pPr>
    </w:p>
    <w:p w14:paraId="74362FAF" w14:textId="6CAD1526" w:rsidR="00273244" w:rsidRPr="00273244" w:rsidRDefault="00273244" w:rsidP="00273244">
      <w:pPr>
        <w:autoSpaceDE w:val="0"/>
        <w:autoSpaceDN w:val="0"/>
        <w:adjustRightInd w:val="0"/>
        <w:spacing w:after="0"/>
        <w:jc w:val="center"/>
      </w:pPr>
    </w:p>
    <w:p w14:paraId="5DD03ED7" w14:textId="52FBB068" w:rsidR="00273244" w:rsidRPr="00273244" w:rsidRDefault="00273244" w:rsidP="00273244">
      <w:pPr>
        <w:autoSpaceDE w:val="0"/>
        <w:autoSpaceDN w:val="0"/>
        <w:adjustRightInd w:val="0"/>
        <w:spacing w:after="0"/>
        <w:jc w:val="center"/>
        <w:rPr>
          <w:b/>
          <w:bCs/>
          <w:color w:val="FF0000"/>
        </w:rPr>
      </w:pPr>
    </w:p>
    <w:p w14:paraId="19079819" w14:textId="77777777" w:rsidR="00273244" w:rsidRPr="00273244" w:rsidRDefault="00273244" w:rsidP="00273244">
      <w:pPr>
        <w:autoSpaceDE w:val="0"/>
        <w:autoSpaceDN w:val="0"/>
        <w:adjustRightInd w:val="0"/>
        <w:spacing w:after="0"/>
        <w:jc w:val="center"/>
        <w:rPr>
          <w:b/>
          <w:bCs/>
        </w:rPr>
      </w:pPr>
    </w:p>
    <w:p w14:paraId="5362B054" w14:textId="77777777" w:rsidR="00273244" w:rsidRPr="00273244" w:rsidRDefault="00273244" w:rsidP="00273244">
      <w:pPr>
        <w:autoSpaceDE w:val="0"/>
        <w:autoSpaceDN w:val="0"/>
        <w:adjustRightInd w:val="0"/>
        <w:spacing w:after="0"/>
        <w:jc w:val="center"/>
        <w:rPr>
          <w:b/>
          <w:bCs/>
        </w:rPr>
      </w:pPr>
    </w:p>
    <w:p w14:paraId="0C1357AB" w14:textId="77777777" w:rsidR="00273244" w:rsidRPr="00273244" w:rsidRDefault="00273244" w:rsidP="00273244">
      <w:pPr>
        <w:autoSpaceDE w:val="0"/>
        <w:autoSpaceDN w:val="0"/>
        <w:adjustRightInd w:val="0"/>
        <w:spacing w:after="0"/>
        <w:jc w:val="center"/>
        <w:rPr>
          <w:b/>
          <w:bCs/>
        </w:rPr>
      </w:pPr>
    </w:p>
    <w:p w14:paraId="5D16E3BB" w14:textId="77777777" w:rsidR="00273244" w:rsidRPr="00273244" w:rsidRDefault="00273244" w:rsidP="00273244">
      <w:pPr>
        <w:autoSpaceDE w:val="0"/>
        <w:autoSpaceDN w:val="0"/>
        <w:adjustRightInd w:val="0"/>
        <w:spacing w:after="0"/>
        <w:jc w:val="center"/>
        <w:rPr>
          <w:b/>
          <w:bCs/>
        </w:rPr>
      </w:pPr>
    </w:p>
    <w:p w14:paraId="522B6801" w14:textId="77777777" w:rsidR="00273244" w:rsidRPr="00273244" w:rsidRDefault="00273244" w:rsidP="00273244">
      <w:pPr>
        <w:autoSpaceDE w:val="0"/>
        <w:autoSpaceDN w:val="0"/>
        <w:adjustRightInd w:val="0"/>
        <w:spacing w:after="0"/>
        <w:jc w:val="center"/>
        <w:rPr>
          <w:b/>
          <w:bCs/>
        </w:rPr>
      </w:pPr>
    </w:p>
    <w:p w14:paraId="6641DDDB" w14:textId="77777777" w:rsidR="00273244" w:rsidRPr="00273244" w:rsidRDefault="00273244" w:rsidP="00273244">
      <w:pPr>
        <w:autoSpaceDE w:val="0"/>
        <w:autoSpaceDN w:val="0"/>
        <w:adjustRightInd w:val="0"/>
        <w:spacing w:after="0"/>
        <w:jc w:val="center"/>
        <w:rPr>
          <w:b/>
          <w:bCs/>
        </w:rPr>
      </w:pPr>
    </w:p>
    <w:p w14:paraId="07E8FF31" w14:textId="77777777" w:rsidR="00273244" w:rsidRPr="00273244" w:rsidRDefault="00273244" w:rsidP="00273244">
      <w:pPr>
        <w:autoSpaceDE w:val="0"/>
        <w:autoSpaceDN w:val="0"/>
        <w:adjustRightInd w:val="0"/>
        <w:spacing w:after="0"/>
        <w:jc w:val="center"/>
        <w:rPr>
          <w:b/>
          <w:bCs/>
        </w:rPr>
      </w:pPr>
    </w:p>
    <w:p w14:paraId="1092AC1B" w14:textId="77777777" w:rsidR="00273244" w:rsidRPr="00273244" w:rsidRDefault="00273244" w:rsidP="00273244">
      <w:pPr>
        <w:autoSpaceDE w:val="0"/>
        <w:autoSpaceDN w:val="0"/>
        <w:adjustRightInd w:val="0"/>
        <w:spacing w:after="0"/>
        <w:jc w:val="center"/>
        <w:rPr>
          <w:b/>
          <w:bCs/>
        </w:rPr>
      </w:pPr>
    </w:p>
    <w:p w14:paraId="65E14F37" w14:textId="77777777" w:rsidR="00273244" w:rsidRPr="00273244" w:rsidRDefault="00273244" w:rsidP="00273244">
      <w:pPr>
        <w:autoSpaceDE w:val="0"/>
        <w:autoSpaceDN w:val="0"/>
        <w:adjustRightInd w:val="0"/>
        <w:spacing w:after="0"/>
        <w:jc w:val="center"/>
        <w:rPr>
          <w:b/>
          <w:bCs/>
        </w:rPr>
      </w:pPr>
    </w:p>
    <w:p w14:paraId="0FA8CECB" w14:textId="77777777" w:rsidR="00273244" w:rsidRPr="00273244" w:rsidRDefault="00273244" w:rsidP="00273244">
      <w:pPr>
        <w:autoSpaceDE w:val="0"/>
        <w:autoSpaceDN w:val="0"/>
        <w:adjustRightInd w:val="0"/>
        <w:spacing w:after="0"/>
        <w:jc w:val="center"/>
        <w:rPr>
          <w:b/>
          <w:bCs/>
        </w:rPr>
      </w:pPr>
    </w:p>
    <w:p w14:paraId="5A12051B" w14:textId="77777777" w:rsidR="00273244" w:rsidRPr="00273244" w:rsidRDefault="00273244" w:rsidP="00273244">
      <w:pPr>
        <w:autoSpaceDE w:val="0"/>
        <w:autoSpaceDN w:val="0"/>
        <w:adjustRightInd w:val="0"/>
        <w:spacing w:after="0"/>
        <w:jc w:val="center"/>
        <w:rPr>
          <w:b/>
          <w:bCs/>
        </w:rPr>
      </w:pPr>
    </w:p>
    <w:p w14:paraId="005AC1F7" w14:textId="77777777" w:rsidR="00273244" w:rsidRPr="00273244" w:rsidRDefault="00273244" w:rsidP="00273244">
      <w:pPr>
        <w:autoSpaceDE w:val="0"/>
        <w:autoSpaceDN w:val="0"/>
        <w:adjustRightInd w:val="0"/>
        <w:spacing w:after="0"/>
        <w:jc w:val="center"/>
        <w:rPr>
          <w:b/>
          <w:bCs/>
        </w:rPr>
      </w:pPr>
    </w:p>
    <w:p w14:paraId="694A45D6" w14:textId="77777777" w:rsidR="00273244" w:rsidRPr="00027463" w:rsidRDefault="00273244" w:rsidP="00273244">
      <w:pPr>
        <w:autoSpaceDE w:val="0"/>
        <w:autoSpaceDN w:val="0"/>
        <w:adjustRightInd w:val="0"/>
        <w:spacing w:after="0"/>
        <w:jc w:val="center"/>
        <w:rPr>
          <w:b/>
          <w:bCs/>
          <w:sz w:val="48"/>
          <w:szCs w:val="48"/>
        </w:rPr>
      </w:pPr>
      <w:r w:rsidRPr="00027463">
        <w:rPr>
          <w:b/>
          <w:bCs/>
          <w:sz w:val="48"/>
          <w:szCs w:val="48"/>
        </w:rPr>
        <w:t>See on minu lõputöö pealkiri,</w:t>
      </w:r>
    </w:p>
    <w:p w14:paraId="34CFDC73" w14:textId="6F213DBC" w:rsidR="00273244" w:rsidRPr="00027463" w:rsidRDefault="00273244" w:rsidP="00273244">
      <w:pPr>
        <w:autoSpaceDE w:val="0"/>
        <w:autoSpaceDN w:val="0"/>
        <w:adjustRightInd w:val="0"/>
        <w:spacing w:after="0"/>
        <w:jc w:val="center"/>
        <w:rPr>
          <w:b/>
          <w:bCs/>
          <w:sz w:val="48"/>
          <w:szCs w:val="48"/>
        </w:rPr>
      </w:pPr>
      <w:r w:rsidRPr="00027463">
        <w:rPr>
          <w:b/>
          <w:bCs/>
          <w:sz w:val="48"/>
          <w:szCs w:val="48"/>
        </w:rPr>
        <w:t>mis ei ole liiga pikk ega ka liiga lühike</w:t>
      </w:r>
    </w:p>
    <w:p w14:paraId="020C77A6" w14:textId="77777777" w:rsidR="00027463" w:rsidRDefault="00027463" w:rsidP="00273244">
      <w:pPr>
        <w:autoSpaceDE w:val="0"/>
        <w:autoSpaceDN w:val="0"/>
        <w:adjustRightInd w:val="0"/>
        <w:spacing w:after="0"/>
        <w:jc w:val="center"/>
        <w:rPr>
          <w:bCs/>
        </w:rPr>
      </w:pPr>
    </w:p>
    <w:p w14:paraId="2558B40C" w14:textId="77777777" w:rsidR="00027463" w:rsidRDefault="00027463" w:rsidP="00273244">
      <w:pPr>
        <w:autoSpaceDE w:val="0"/>
        <w:autoSpaceDN w:val="0"/>
        <w:adjustRightInd w:val="0"/>
        <w:spacing w:after="0"/>
        <w:jc w:val="center"/>
        <w:rPr>
          <w:bCs/>
        </w:rPr>
      </w:pPr>
    </w:p>
    <w:p w14:paraId="3407C111" w14:textId="77777777" w:rsidR="00027463" w:rsidRDefault="00027463" w:rsidP="00273244">
      <w:pPr>
        <w:autoSpaceDE w:val="0"/>
        <w:autoSpaceDN w:val="0"/>
        <w:adjustRightInd w:val="0"/>
        <w:spacing w:after="0"/>
        <w:jc w:val="center"/>
        <w:rPr>
          <w:bCs/>
        </w:rPr>
      </w:pPr>
    </w:p>
    <w:p w14:paraId="2548F8B4" w14:textId="56FFF285" w:rsidR="00273244" w:rsidRPr="00027463" w:rsidRDefault="00273244" w:rsidP="00273244">
      <w:pPr>
        <w:autoSpaceDE w:val="0"/>
        <w:autoSpaceDN w:val="0"/>
        <w:adjustRightInd w:val="0"/>
        <w:spacing w:after="0"/>
        <w:jc w:val="center"/>
        <w:rPr>
          <w:bCs/>
          <w:sz w:val="28"/>
          <w:szCs w:val="28"/>
        </w:rPr>
      </w:pPr>
      <w:r w:rsidRPr="00027463">
        <w:rPr>
          <w:bCs/>
          <w:sz w:val="28"/>
          <w:szCs w:val="28"/>
        </w:rPr>
        <w:t>Bakalaureusetöö/Magistritöö</w:t>
      </w:r>
    </w:p>
    <w:p w14:paraId="7B79D9D8" w14:textId="77777777" w:rsidR="00273244" w:rsidRPr="00273244" w:rsidRDefault="00273244" w:rsidP="00273244">
      <w:pPr>
        <w:autoSpaceDE w:val="0"/>
        <w:autoSpaceDN w:val="0"/>
        <w:adjustRightInd w:val="0"/>
        <w:spacing w:after="0"/>
        <w:jc w:val="right"/>
        <w:rPr>
          <w:b/>
          <w:bCs/>
          <w:sz w:val="28"/>
          <w:szCs w:val="28"/>
        </w:rPr>
      </w:pPr>
    </w:p>
    <w:p w14:paraId="642BBD0A" w14:textId="77777777" w:rsidR="00273244" w:rsidRPr="00273244" w:rsidRDefault="00273244" w:rsidP="00273244">
      <w:pPr>
        <w:autoSpaceDE w:val="0"/>
        <w:autoSpaceDN w:val="0"/>
        <w:adjustRightInd w:val="0"/>
        <w:spacing w:after="0"/>
        <w:jc w:val="right"/>
        <w:rPr>
          <w:sz w:val="28"/>
          <w:szCs w:val="28"/>
        </w:rPr>
      </w:pPr>
    </w:p>
    <w:p w14:paraId="7D000CBC" w14:textId="77777777" w:rsidR="00273244" w:rsidRPr="00273244" w:rsidRDefault="00273244" w:rsidP="00273244">
      <w:pPr>
        <w:autoSpaceDE w:val="0"/>
        <w:autoSpaceDN w:val="0"/>
        <w:adjustRightInd w:val="0"/>
        <w:spacing w:after="0"/>
        <w:jc w:val="right"/>
        <w:rPr>
          <w:sz w:val="28"/>
          <w:szCs w:val="28"/>
        </w:rPr>
      </w:pPr>
    </w:p>
    <w:p w14:paraId="05F57BEA" w14:textId="77777777" w:rsidR="00273244" w:rsidRPr="00273244" w:rsidRDefault="00273244" w:rsidP="00273244">
      <w:pPr>
        <w:autoSpaceDE w:val="0"/>
        <w:autoSpaceDN w:val="0"/>
        <w:adjustRightInd w:val="0"/>
        <w:spacing w:after="0"/>
        <w:jc w:val="right"/>
        <w:rPr>
          <w:sz w:val="28"/>
          <w:szCs w:val="28"/>
        </w:rPr>
      </w:pPr>
    </w:p>
    <w:p w14:paraId="359F7DF9" w14:textId="77777777" w:rsidR="00273244" w:rsidRPr="00273244" w:rsidRDefault="00273244" w:rsidP="00273244">
      <w:pPr>
        <w:spacing w:after="0"/>
        <w:jc w:val="right"/>
        <w:rPr>
          <w:szCs w:val="22"/>
        </w:rPr>
      </w:pPr>
      <w:r w:rsidRPr="00273244">
        <w:rPr>
          <w:szCs w:val="22"/>
        </w:rPr>
        <w:t>Üliõpilane: [Ees ja perekonnanimi]</w:t>
      </w:r>
      <w:r w:rsidRPr="00273244">
        <w:rPr>
          <w:szCs w:val="22"/>
        </w:rPr>
        <w:br/>
        <w:t>Üliõpilaskood: [üliõpilaskood]</w:t>
      </w:r>
    </w:p>
    <w:p w14:paraId="42B09B9D" w14:textId="77777777" w:rsidR="00273244" w:rsidRPr="00273244" w:rsidRDefault="00273244" w:rsidP="00273244">
      <w:pPr>
        <w:spacing w:after="0"/>
        <w:jc w:val="right"/>
        <w:rPr>
          <w:szCs w:val="22"/>
        </w:rPr>
      </w:pPr>
      <w:r w:rsidRPr="00273244">
        <w:rPr>
          <w:szCs w:val="22"/>
        </w:rPr>
        <w:t>Juhendaja: [Juhendaja nimi, asutus ja ametikoht]</w:t>
      </w:r>
      <w:r w:rsidRPr="00273244">
        <w:rPr>
          <w:szCs w:val="22"/>
        </w:rPr>
        <w:cr/>
        <w:t xml:space="preserve"> Õppekava: [õppekava nimetus]</w:t>
      </w:r>
      <w:r w:rsidRPr="00273244">
        <w:rPr>
          <w:szCs w:val="22"/>
        </w:rPr>
        <w:br/>
      </w:r>
    </w:p>
    <w:p w14:paraId="0C4EADEE" w14:textId="77777777" w:rsidR="00273244" w:rsidRPr="00273244" w:rsidRDefault="00273244" w:rsidP="00273244">
      <w:pPr>
        <w:autoSpaceDE w:val="0"/>
        <w:autoSpaceDN w:val="0"/>
        <w:adjustRightInd w:val="0"/>
        <w:spacing w:after="0"/>
        <w:jc w:val="right"/>
      </w:pPr>
    </w:p>
    <w:p w14:paraId="41733969" w14:textId="77777777" w:rsidR="00273244" w:rsidRPr="00273244" w:rsidRDefault="00273244" w:rsidP="00273244">
      <w:pPr>
        <w:spacing w:after="0"/>
      </w:pPr>
    </w:p>
    <w:p w14:paraId="7C6E4297" w14:textId="77777777" w:rsidR="00273244" w:rsidRPr="00273244" w:rsidRDefault="00273244" w:rsidP="00273244">
      <w:pPr>
        <w:spacing w:after="0"/>
      </w:pPr>
    </w:p>
    <w:p w14:paraId="2CFD85B4" w14:textId="77777777" w:rsidR="00273244" w:rsidRPr="00273244" w:rsidRDefault="00273244" w:rsidP="00273244">
      <w:pPr>
        <w:tabs>
          <w:tab w:val="center" w:pos="4252"/>
        </w:tabs>
        <w:spacing w:after="0"/>
      </w:pPr>
      <w:r w:rsidRPr="00273244">
        <w:tab/>
      </w:r>
    </w:p>
    <w:p w14:paraId="14FF2522" w14:textId="77777777" w:rsidR="00273244" w:rsidRPr="00273244" w:rsidRDefault="00273244" w:rsidP="00273244">
      <w:pPr>
        <w:spacing w:after="160" w:line="259" w:lineRule="auto"/>
        <w:jc w:val="left"/>
      </w:pPr>
      <w:r w:rsidRPr="00273244">
        <w:br w:type="page"/>
      </w:r>
    </w:p>
    <w:p w14:paraId="0EBDE0EB" w14:textId="77777777" w:rsidR="00273244" w:rsidRPr="00273244" w:rsidRDefault="00273244" w:rsidP="00273244">
      <w:pPr>
        <w:spacing w:after="160" w:line="259" w:lineRule="auto"/>
      </w:pPr>
    </w:p>
    <w:p w14:paraId="256A4575" w14:textId="77777777" w:rsidR="00273244" w:rsidRPr="00273244" w:rsidRDefault="00273244" w:rsidP="00273244">
      <w:pPr>
        <w:spacing w:after="160" w:line="259" w:lineRule="auto"/>
      </w:pPr>
    </w:p>
    <w:p w14:paraId="78F74D50" w14:textId="77777777" w:rsidR="00273244" w:rsidRPr="003F4F74" w:rsidRDefault="00273244" w:rsidP="003F4F74">
      <w:pPr>
        <w:rPr>
          <w:rFonts w:eastAsiaTheme="majorEastAsia"/>
          <w:b/>
          <w:bCs/>
          <w:sz w:val="32"/>
          <w:szCs w:val="32"/>
        </w:rPr>
      </w:pPr>
      <w:bookmarkStart w:id="0" w:name="_Toc509913251"/>
      <w:bookmarkStart w:id="1" w:name="_Toc509913532"/>
      <w:bookmarkStart w:id="2" w:name="_Toc509913904"/>
      <w:r w:rsidRPr="003F4F74">
        <w:rPr>
          <w:rFonts w:eastAsiaTheme="majorEastAsia"/>
          <w:b/>
          <w:bCs/>
          <w:sz w:val="32"/>
          <w:szCs w:val="32"/>
        </w:rPr>
        <w:t>Autorideklaratsioon</w:t>
      </w:r>
      <w:bookmarkEnd w:id="0"/>
      <w:bookmarkEnd w:id="1"/>
      <w:bookmarkEnd w:id="2"/>
    </w:p>
    <w:p w14:paraId="425DFA46" w14:textId="77777777" w:rsidR="00273244" w:rsidRPr="00273244" w:rsidRDefault="00273244" w:rsidP="00273244">
      <w:pPr>
        <w:spacing w:after="0"/>
      </w:pPr>
    </w:p>
    <w:p w14:paraId="2A572992" w14:textId="77777777" w:rsidR="00273244" w:rsidRPr="00273244" w:rsidRDefault="00273244" w:rsidP="00273244">
      <w:pPr>
        <w:spacing w:after="0"/>
      </w:pPr>
      <w:r w:rsidRPr="00273244">
        <w:t>Kinnitan, et olen koostanud antud lõputöö iseseisvalt ning seda ei ole kellegi teise poolt varem kaitsmisele esitatud. Kõik töö koostamisel kasutatud teiste autorite tööd, olulised seisukohad, kirjandusallikatest ja mujalt pärinevad andmed on töös viidatud.</w:t>
      </w:r>
    </w:p>
    <w:p w14:paraId="6CE28D38" w14:textId="77777777" w:rsidR="00273244" w:rsidRPr="00273244" w:rsidRDefault="00273244" w:rsidP="00273244">
      <w:pPr>
        <w:spacing w:after="0"/>
      </w:pPr>
      <w:r w:rsidRPr="00273244">
        <w:br/>
        <w:t>Autor: [Ees- ja perenimi]</w:t>
      </w:r>
    </w:p>
    <w:p w14:paraId="4A508C9D" w14:textId="77777777" w:rsidR="00273244" w:rsidRPr="00273244" w:rsidRDefault="00273244" w:rsidP="00273244">
      <w:pPr>
        <w:spacing w:after="0"/>
      </w:pPr>
      <w:r w:rsidRPr="00273244">
        <w:t>[allkiri ja kuupäev]</w:t>
      </w:r>
    </w:p>
    <w:p w14:paraId="0F2F32D6" w14:textId="77777777" w:rsidR="00273244" w:rsidRPr="00273244" w:rsidRDefault="00273244" w:rsidP="00273244">
      <w:pPr>
        <w:spacing w:after="0"/>
      </w:pPr>
    </w:p>
    <w:p w14:paraId="20BE0061" w14:textId="77777777" w:rsidR="00273244" w:rsidRPr="00273244" w:rsidRDefault="00273244" w:rsidP="00273244">
      <w:pPr>
        <w:spacing w:after="0"/>
      </w:pPr>
    </w:p>
    <w:p w14:paraId="34214B67" w14:textId="77777777" w:rsidR="00273244" w:rsidRPr="00273244" w:rsidRDefault="00273244" w:rsidP="00273244">
      <w:pPr>
        <w:spacing w:after="0"/>
      </w:pPr>
    </w:p>
    <w:p w14:paraId="7C5670CD" w14:textId="77777777" w:rsidR="00273244" w:rsidRPr="00273244" w:rsidRDefault="00273244" w:rsidP="00273244">
      <w:pPr>
        <w:spacing w:after="0"/>
      </w:pPr>
      <w:r w:rsidRPr="00273244">
        <w:t xml:space="preserve">Töö vastab bakalaureusetööle/magistritööle esitatavatele nõuetele. </w:t>
      </w:r>
    </w:p>
    <w:p w14:paraId="1B326621" w14:textId="77777777" w:rsidR="00273244" w:rsidRPr="00273244" w:rsidRDefault="00273244" w:rsidP="00273244">
      <w:pPr>
        <w:spacing w:after="0"/>
      </w:pPr>
      <w:r w:rsidRPr="00273244">
        <w:t>Juhendaja: [nimi]</w:t>
      </w:r>
    </w:p>
    <w:p w14:paraId="7784CAFD" w14:textId="77777777" w:rsidR="00273244" w:rsidRPr="00273244" w:rsidRDefault="00273244" w:rsidP="00273244">
      <w:pPr>
        <w:spacing w:after="0"/>
      </w:pPr>
      <w:r w:rsidRPr="00273244">
        <w:t>[allkiri ja kuupäev]</w:t>
      </w:r>
    </w:p>
    <w:p w14:paraId="3C6C454B" w14:textId="77777777" w:rsidR="00273244" w:rsidRPr="00273244" w:rsidRDefault="00273244" w:rsidP="00273244">
      <w:pPr>
        <w:spacing w:after="0"/>
      </w:pPr>
    </w:p>
    <w:p w14:paraId="20AB31FA" w14:textId="77777777" w:rsidR="00273244" w:rsidRPr="00273244" w:rsidRDefault="00273244" w:rsidP="00273244">
      <w:pPr>
        <w:spacing w:after="0"/>
      </w:pPr>
    </w:p>
    <w:p w14:paraId="62A91497" w14:textId="77777777" w:rsidR="00273244" w:rsidRPr="00273244" w:rsidRDefault="00273244" w:rsidP="00273244">
      <w:pPr>
        <w:spacing w:after="0"/>
        <w:jc w:val="left"/>
      </w:pPr>
    </w:p>
    <w:p w14:paraId="0B87DDB8" w14:textId="77777777" w:rsidR="00273244" w:rsidRPr="00273244" w:rsidRDefault="00273244" w:rsidP="00273244">
      <w:pPr>
        <w:spacing w:after="0"/>
        <w:jc w:val="left"/>
      </w:pPr>
    </w:p>
    <w:p w14:paraId="76518ECB" w14:textId="77777777" w:rsidR="00273244" w:rsidRPr="00273244" w:rsidRDefault="00273244" w:rsidP="00273244">
      <w:pPr>
        <w:spacing w:after="0"/>
        <w:jc w:val="left"/>
      </w:pPr>
    </w:p>
    <w:p w14:paraId="31DFEF5E" w14:textId="77777777" w:rsidR="00273244" w:rsidRPr="00273244" w:rsidRDefault="00273244" w:rsidP="00273244">
      <w:pPr>
        <w:spacing w:after="0"/>
        <w:jc w:val="left"/>
      </w:pPr>
    </w:p>
    <w:p w14:paraId="76EEB918" w14:textId="77777777" w:rsidR="00273244" w:rsidRPr="00273244" w:rsidRDefault="00273244" w:rsidP="00273244">
      <w:pPr>
        <w:spacing w:after="0"/>
        <w:jc w:val="left"/>
      </w:pPr>
    </w:p>
    <w:p w14:paraId="3F3FC6A7" w14:textId="77777777" w:rsidR="00273244" w:rsidRPr="00273244" w:rsidRDefault="00273244" w:rsidP="00273244">
      <w:pPr>
        <w:spacing w:after="0"/>
        <w:jc w:val="left"/>
      </w:pPr>
    </w:p>
    <w:p w14:paraId="0CB4D51B" w14:textId="77777777" w:rsidR="00273244" w:rsidRPr="00273244" w:rsidRDefault="00273244" w:rsidP="00273244">
      <w:pPr>
        <w:spacing w:after="0"/>
        <w:jc w:val="left"/>
      </w:pPr>
    </w:p>
    <w:p w14:paraId="10601785" w14:textId="77777777" w:rsidR="00273244" w:rsidRPr="00273244" w:rsidRDefault="00273244" w:rsidP="00273244">
      <w:pPr>
        <w:spacing w:after="0"/>
        <w:jc w:val="left"/>
      </w:pPr>
    </w:p>
    <w:p w14:paraId="51731152" w14:textId="77777777" w:rsidR="00273244" w:rsidRPr="00273244" w:rsidRDefault="00273244" w:rsidP="00273244">
      <w:pPr>
        <w:spacing w:after="0"/>
        <w:jc w:val="left"/>
      </w:pPr>
    </w:p>
    <w:p w14:paraId="466C65FC" w14:textId="77777777" w:rsidR="00273244" w:rsidRPr="00273244" w:rsidRDefault="00273244" w:rsidP="00273244">
      <w:pPr>
        <w:spacing w:after="0"/>
      </w:pPr>
    </w:p>
    <w:p w14:paraId="47913D4D" w14:textId="77777777" w:rsidR="00273244" w:rsidRPr="00273244" w:rsidRDefault="00273244" w:rsidP="00273244">
      <w:pPr>
        <w:spacing w:after="0"/>
        <w:jc w:val="left"/>
      </w:pPr>
    </w:p>
    <w:p w14:paraId="29E99B20" w14:textId="77777777" w:rsidR="00273244" w:rsidRPr="00273244" w:rsidRDefault="00273244" w:rsidP="00273244">
      <w:pPr>
        <w:spacing w:after="0"/>
        <w:jc w:val="left"/>
      </w:pPr>
    </w:p>
    <w:p w14:paraId="35F4CF00" w14:textId="4419DCB5" w:rsidR="0044276B" w:rsidRDefault="0044276B">
      <w:pPr>
        <w:spacing w:after="160" w:line="259" w:lineRule="auto"/>
        <w:jc w:val="left"/>
      </w:pPr>
      <w:r>
        <w:br w:type="page"/>
      </w:r>
    </w:p>
    <w:sdt>
      <w:sdtPr>
        <w:rPr>
          <w:rFonts w:eastAsia="Times New Roman" w:cs="Times New Roman"/>
          <w:b w:val="0"/>
          <w:sz w:val="22"/>
          <w:szCs w:val="24"/>
        </w:rPr>
        <w:id w:val="96913216"/>
        <w:docPartObj>
          <w:docPartGallery w:val="Table of Contents"/>
          <w:docPartUnique/>
        </w:docPartObj>
      </w:sdtPr>
      <w:sdtEndPr>
        <w:rPr>
          <w:bCs/>
          <w:noProof/>
        </w:rPr>
      </w:sdtEndPr>
      <w:sdtContent>
        <w:p w14:paraId="7FDF3C17" w14:textId="3C87ABF2" w:rsidR="004541A5" w:rsidRDefault="00D53FEF">
          <w:pPr>
            <w:pStyle w:val="TOCHeading"/>
          </w:pPr>
          <w:r>
            <w:t>Sisukord</w:t>
          </w:r>
        </w:p>
        <w:p w14:paraId="13552785" w14:textId="6D8D9D0D" w:rsidR="00A9113D" w:rsidRDefault="004541A5">
          <w:pPr>
            <w:pStyle w:val="TOC1"/>
            <w:rPr>
              <w:rFonts w:eastAsiaTheme="minorEastAsia" w:cstheme="minorBidi"/>
              <w:noProof/>
              <w:kern w:val="2"/>
              <w:szCs w:val="22"/>
              <w14:ligatures w14:val="standardContextual"/>
            </w:rPr>
          </w:pPr>
          <w:r>
            <w:fldChar w:fldCharType="begin"/>
          </w:r>
          <w:r>
            <w:instrText xml:space="preserve"> TOC \o "1-3" \h \z \u </w:instrText>
          </w:r>
          <w:r>
            <w:fldChar w:fldCharType="separate"/>
          </w:r>
          <w:hyperlink w:anchor="_Toc163732627" w:history="1">
            <w:r w:rsidR="00A9113D" w:rsidRPr="00342A29">
              <w:rPr>
                <w:rStyle w:val="Hyperlink"/>
                <w:rFonts w:cstheme="minorHAnsi"/>
                <w:noProof/>
              </w:rPr>
              <w:t>Annotatsioon</w:t>
            </w:r>
            <w:r w:rsidR="00A9113D">
              <w:rPr>
                <w:noProof/>
                <w:webHidden/>
              </w:rPr>
              <w:tab/>
            </w:r>
            <w:r w:rsidR="00A9113D">
              <w:rPr>
                <w:noProof/>
                <w:webHidden/>
              </w:rPr>
              <w:fldChar w:fldCharType="begin"/>
            </w:r>
            <w:r w:rsidR="00A9113D">
              <w:rPr>
                <w:noProof/>
                <w:webHidden/>
              </w:rPr>
              <w:instrText xml:space="preserve"> PAGEREF _Toc163732627 \h </w:instrText>
            </w:r>
            <w:r w:rsidR="00A9113D">
              <w:rPr>
                <w:noProof/>
                <w:webHidden/>
              </w:rPr>
            </w:r>
            <w:r w:rsidR="00A9113D">
              <w:rPr>
                <w:noProof/>
                <w:webHidden/>
              </w:rPr>
              <w:fldChar w:fldCharType="separate"/>
            </w:r>
            <w:r w:rsidR="00A9113D">
              <w:rPr>
                <w:noProof/>
                <w:webHidden/>
              </w:rPr>
              <w:t>3</w:t>
            </w:r>
            <w:r w:rsidR="00A9113D">
              <w:rPr>
                <w:noProof/>
                <w:webHidden/>
              </w:rPr>
              <w:fldChar w:fldCharType="end"/>
            </w:r>
          </w:hyperlink>
        </w:p>
        <w:p w14:paraId="44D9E5AB" w14:textId="17CCD2D1" w:rsidR="00A9113D" w:rsidRDefault="00A9113D">
          <w:pPr>
            <w:pStyle w:val="TOC1"/>
            <w:rPr>
              <w:rFonts w:eastAsiaTheme="minorEastAsia" w:cstheme="minorBidi"/>
              <w:noProof/>
              <w:kern w:val="2"/>
              <w:szCs w:val="22"/>
              <w14:ligatures w14:val="standardContextual"/>
            </w:rPr>
          </w:pPr>
          <w:hyperlink w:anchor="_Toc163732628" w:history="1">
            <w:r w:rsidRPr="00342A29">
              <w:rPr>
                <w:rStyle w:val="Hyperlink"/>
                <w:noProof/>
                <w:lang w:val="en-GB"/>
              </w:rPr>
              <w:t>Abstract</w:t>
            </w:r>
            <w:r>
              <w:rPr>
                <w:noProof/>
                <w:webHidden/>
              </w:rPr>
              <w:tab/>
            </w:r>
            <w:r>
              <w:rPr>
                <w:noProof/>
                <w:webHidden/>
              </w:rPr>
              <w:fldChar w:fldCharType="begin"/>
            </w:r>
            <w:r>
              <w:rPr>
                <w:noProof/>
                <w:webHidden/>
              </w:rPr>
              <w:instrText xml:space="preserve"> PAGEREF _Toc163732628 \h </w:instrText>
            </w:r>
            <w:r>
              <w:rPr>
                <w:noProof/>
                <w:webHidden/>
              </w:rPr>
            </w:r>
            <w:r>
              <w:rPr>
                <w:noProof/>
                <w:webHidden/>
              </w:rPr>
              <w:fldChar w:fldCharType="separate"/>
            </w:r>
            <w:r>
              <w:rPr>
                <w:noProof/>
                <w:webHidden/>
              </w:rPr>
              <w:t>4</w:t>
            </w:r>
            <w:r>
              <w:rPr>
                <w:noProof/>
                <w:webHidden/>
              </w:rPr>
              <w:fldChar w:fldCharType="end"/>
            </w:r>
          </w:hyperlink>
        </w:p>
        <w:p w14:paraId="764CAE7B" w14:textId="68B81ACA" w:rsidR="00A9113D" w:rsidRDefault="00A9113D">
          <w:pPr>
            <w:pStyle w:val="TOC1"/>
            <w:rPr>
              <w:rFonts w:eastAsiaTheme="minorEastAsia" w:cstheme="minorBidi"/>
              <w:noProof/>
              <w:kern w:val="2"/>
              <w:szCs w:val="22"/>
              <w14:ligatures w14:val="standardContextual"/>
            </w:rPr>
          </w:pPr>
          <w:hyperlink w:anchor="_Toc163732629" w:history="1">
            <w:r w:rsidRPr="00342A29">
              <w:rPr>
                <w:rStyle w:val="Hyperlink"/>
                <w:rFonts w:cstheme="minorHAnsi"/>
                <w:noProof/>
              </w:rPr>
              <w:t>Jooniste loetelu (vajadusel)</w:t>
            </w:r>
            <w:r>
              <w:rPr>
                <w:noProof/>
                <w:webHidden/>
              </w:rPr>
              <w:tab/>
            </w:r>
            <w:r>
              <w:rPr>
                <w:noProof/>
                <w:webHidden/>
              </w:rPr>
              <w:fldChar w:fldCharType="begin"/>
            </w:r>
            <w:r>
              <w:rPr>
                <w:noProof/>
                <w:webHidden/>
              </w:rPr>
              <w:instrText xml:space="preserve"> PAGEREF _Toc163732629 \h </w:instrText>
            </w:r>
            <w:r>
              <w:rPr>
                <w:noProof/>
                <w:webHidden/>
              </w:rPr>
            </w:r>
            <w:r>
              <w:rPr>
                <w:noProof/>
                <w:webHidden/>
              </w:rPr>
              <w:fldChar w:fldCharType="separate"/>
            </w:r>
            <w:r>
              <w:rPr>
                <w:noProof/>
                <w:webHidden/>
              </w:rPr>
              <w:t>5</w:t>
            </w:r>
            <w:r>
              <w:rPr>
                <w:noProof/>
                <w:webHidden/>
              </w:rPr>
              <w:fldChar w:fldCharType="end"/>
            </w:r>
          </w:hyperlink>
        </w:p>
        <w:p w14:paraId="76CE8AF5" w14:textId="268029FC" w:rsidR="00A9113D" w:rsidRDefault="00A9113D">
          <w:pPr>
            <w:pStyle w:val="TOC1"/>
            <w:rPr>
              <w:rFonts w:eastAsiaTheme="minorEastAsia" w:cstheme="minorBidi"/>
              <w:noProof/>
              <w:kern w:val="2"/>
              <w:szCs w:val="22"/>
              <w14:ligatures w14:val="standardContextual"/>
            </w:rPr>
          </w:pPr>
          <w:hyperlink w:anchor="_Toc163732630" w:history="1">
            <w:r w:rsidRPr="00342A29">
              <w:rPr>
                <w:rStyle w:val="Hyperlink"/>
                <w:rFonts w:cstheme="minorHAnsi"/>
                <w:noProof/>
              </w:rPr>
              <w:t>Tabelite loetelu (vajadusel)</w:t>
            </w:r>
            <w:r>
              <w:rPr>
                <w:noProof/>
                <w:webHidden/>
              </w:rPr>
              <w:tab/>
            </w:r>
            <w:r>
              <w:rPr>
                <w:noProof/>
                <w:webHidden/>
              </w:rPr>
              <w:fldChar w:fldCharType="begin"/>
            </w:r>
            <w:r>
              <w:rPr>
                <w:noProof/>
                <w:webHidden/>
              </w:rPr>
              <w:instrText xml:space="preserve"> PAGEREF _Toc163732630 \h </w:instrText>
            </w:r>
            <w:r>
              <w:rPr>
                <w:noProof/>
                <w:webHidden/>
              </w:rPr>
            </w:r>
            <w:r>
              <w:rPr>
                <w:noProof/>
                <w:webHidden/>
              </w:rPr>
              <w:fldChar w:fldCharType="separate"/>
            </w:r>
            <w:r>
              <w:rPr>
                <w:noProof/>
                <w:webHidden/>
              </w:rPr>
              <w:t>6</w:t>
            </w:r>
            <w:r>
              <w:rPr>
                <w:noProof/>
                <w:webHidden/>
              </w:rPr>
              <w:fldChar w:fldCharType="end"/>
            </w:r>
          </w:hyperlink>
        </w:p>
        <w:p w14:paraId="6CB5D6F5" w14:textId="4B75E30A" w:rsidR="00A9113D" w:rsidRDefault="00A9113D">
          <w:pPr>
            <w:pStyle w:val="TOC1"/>
            <w:rPr>
              <w:rFonts w:eastAsiaTheme="minorEastAsia" w:cstheme="minorBidi"/>
              <w:noProof/>
              <w:kern w:val="2"/>
              <w:szCs w:val="22"/>
              <w14:ligatures w14:val="standardContextual"/>
            </w:rPr>
          </w:pPr>
          <w:hyperlink w:anchor="_Toc163732631" w:history="1">
            <w:r w:rsidRPr="00342A29">
              <w:rPr>
                <w:rStyle w:val="Hyperlink"/>
                <w:rFonts w:cstheme="minorHAnsi"/>
                <w:noProof/>
              </w:rPr>
              <w:t>Kasutatud mõistete ja/või lühendite loetelu (vajadusel)</w:t>
            </w:r>
            <w:r>
              <w:rPr>
                <w:noProof/>
                <w:webHidden/>
              </w:rPr>
              <w:tab/>
            </w:r>
            <w:r>
              <w:rPr>
                <w:noProof/>
                <w:webHidden/>
              </w:rPr>
              <w:fldChar w:fldCharType="begin"/>
            </w:r>
            <w:r>
              <w:rPr>
                <w:noProof/>
                <w:webHidden/>
              </w:rPr>
              <w:instrText xml:space="preserve"> PAGEREF _Toc163732631 \h </w:instrText>
            </w:r>
            <w:r>
              <w:rPr>
                <w:noProof/>
                <w:webHidden/>
              </w:rPr>
            </w:r>
            <w:r>
              <w:rPr>
                <w:noProof/>
                <w:webHidden/>
              </w:rPr>
              <w:fldChar w:fldCharType="separate"/>
            </w:r>
            <w:r>
              <w:rPr>
                <w:noProof/>
                <w:webHidden/>
              </w:rPr>
              <w:t>7</w:t>
            </w:r>
            <w:r>
              <w:rPr>
                <w:noProof/>
                <w:webHidden/>
              </w:rPr>
              <w:fldChar w:fldCharType="end"/>
            </w:r>
          </w:hyperlink>
        </w:p>
        <w:p w14:paraId="17045BE2" w14:textId="370702E9" w:rsidR="00A9113D" w:rsidRDefault="00A9113D">
          <w:pPr>
            <w:pStyle w:val="TOC1"/>
            <w:rPr>
              <w:rFonts w:eastAsiaTheme="minorEastAsia" w:cstheme="minorBidi"/>
              <w:noProof/>
              <w:kern w:val="2"/>
              <w:szCs w:val="22"/>
              <w14:ligatures w14:val="standardContextual"/>
            </w:rPr>
          </w:pPr>
          <w:hyperlink w:anchor="_Toc163732632" w:history="1">
            <w:r w:rsidRPr="00342A29">
              <w:rPr>
                <w:rStyle w:val="Hyperlink"/>
                <w:rFonts w:cstheme="minorHAnsi"/>
                <w:noProof/>
              </w:rPr>
              <w:t>1. Sissejuhatus</w:t>
            </w:r>
            <w:r>
              <w:rPr>
                <w:noProof/>
                <w:webHidden/>
              </w:rPr>
              <w:tab/>
            </w:r>
            <w:r>
              <w:rPr>
                <w:noProof/>
                <w:webHidden/>
              </w:rPr>
              <w:fldChar w:fldCharType="begin"/>
            </w:r>
            <w:r>
              <w:rPr>
                <w:noProof/>
                <w:webHidden/>
              </w:rPr>
              <w:instrText xml:space="preserve"> PAGEREF _Toc163732632 \h </w:instrText>
            </w:r>
            <w:r>
              <w:rPr>
                <w:noProof/>
                <w:webHidden/>
              </w:rPr>
            </w:r>
            <w:r>
              <w:rPr>
                <w:noProof/>
                <w:webHidden/>
              </w:rPr>
              <w:fldChar w:fldCharType="separate"/>
            </w:r>
            <w:r>
              <w:rPr>
                <w:noProof/>
                <w:webHidden/>
              </w:rPr>
              <w:t>8</w:t>
            </w:r>
            <w:r>
              <w:rPr>
                <w:noProof/>
                <w:webHidden/>
              </w:rPr>
              <w:fldChar w:fldCharType="end"/>
            </w:r>
          </w:hyperlink>
        </w:p>
        <w:p w14:paraId="1D45AFB7" w14:textId="29BB8557" w:rsidR="00A9113D" w:rsidRDefault="00A9113D">
          <w:pPr>
            <w:pStyle w:val="TOC1"/>
            <w:rPr>
              <w:rFonts w:eastAsiaTheme="minorEastAsia" w:cstheme="minorBidi"/>
              <w:noProof/>
              <w:kern w:val="2"/>
              <w:szCs w:val="22"/>
              <w14:ligatures w14:val="standardContextual"/>
            </w:rPr>
          </w:pPr>
          <w:hyperlink w:anchor="_Toc163732633" w:history="1">
            <w:r w:rsidRPr="00342A29">
              <w:rPr>
                <w:rStyle w:val="Hyperlink"/>
                <w:rFonts w:cstheme="minorHAnsi"/>
                <w:noProof/>
              </w:rPr>
              <w:t>2. Uuringuala tutvustus</w:t>
            </w:r>
            <w:r>
              <w:rPr>
                <w:noProof/>
                <w:webHidden/>
              </w:rPr>
              <w:tab/>
            </w:r>
            <w:r>
              <w:rPr>
                <w:noProof/>
                <w:webHidden/>
              </w:rPr>
              <w:fldChar w:fldCharType="begin"/>
            </w:r>
            <w:r>
              <w:rPr>
                <w:noProof/>
                <w:webHidden/>
              </w:rPr>
              <w:instrText xml:space="preserve"> PAGEREF _Toc163732633 \h </w:instrText>
            </w:r>
            <w:r>
              <w:rPr>
                <w:noProof/>
                <w:webHidden/>
              </w:rPr>
            </w:r>
            <w:r>
              <w:rPr>
                <w:noProof/>
                <w:webHidden/>
              </w:rPr>
              <w:fldChar w:fldCharType="separate"/>
            </w:r>
            <w:r>
              <w:rPr>
                <w:noProof/>
                <w:webHidden/>
              </w:rPr>
              <w:t>11</w:t>
            </w:r>
            <w:r>
              <w:rPr>
                <w:noProof/>
                <w:webHidden/>
              </w:rPr>
              <w:fldChar w:fldCharType="end"/>
            </w:r>
          </w:hyperlink>
        </w:p>
        <w:p w14:paraId="1572C551" w14:textId="5E8020E2" w:rsidR="00A9113D" w:rsidRDefault="00A9113D">
          <w:pPr>
            <w:pStyle w:val="TOC1"/>
            <w:rPr>
              <w:rFonts w:eastAsiaTheme="minorEastAsia" w:cstheme="minorBidi"/>
              <w:noProof/>
              <w:kern w:val="2"/>
              <w:szCs w:val="22"/>
              <w14:ligatures w14:val="standardContextual"/>
            </w:rPr>
          </w:pPr>
          <w:hyperlink w:anchor="_Toc163732634" w:history="1">
            <w:r w:rsidRPr="00342A29">
              <w:rPr>
                <w:rStyle w:val="Hyperlink"/>
                <w:noProof/>
              </w:rPr>
              <w:t>3. Andmed ja meetodid</w:t>
            </w:r>
            <w:r>
              <w:rPr>
                <w:noProof/>
                <w:webHidden/>
              </w:rPr>
              <w:tab/>
            </w:r>
            <w:r>
              <w:rPr>
                <w:noProof/>
                <w:webHidden/>
              </w:rPr>
              <w:fldChar w:fldCharType="begin"/>
            </w:r>
            <w:r>
              <w:rPr>
                <w:noProof/>
                <w:webHidden/>
              </w:rPr>
              <w:instrText xml:space="preserve"> PAGEREF _Toc163732634 \h </w:instrText>
            </w:r>
            <w:r>
              <w:rPr>
                <w:noProof/>
                <w:webHidden/>
              </w:rPr>
            </w:r>
            <w:r>
              <w:rPr>
                <w:noProof/>
                <w:webHidden/>
              </w:rPr>
              <w:fldChar w:fldCharType="separate"/>
            </w:r>
            <w:r>
              <w:rPr>
                <w:noProof/>
                <w:webHidden/>
              </w:rPr>
              <w:t>13</w:t>
            </w:r>
            <w:r>
              <w:rPr>
                <w:noProof/>
                <w:webHidden/>
              </w:rPr>
              <w:fldChar w:fldCharType="end"/>
            </w:r>
          </w:hyperlink>
        </w:p>
        <w:p w14:paraId="6F0872FD" w14:textId="15FF97A1" w:rsidR="00A9113D" w:rsidRDefault="00A9113D">
          <w:pPr>
            <w:pStyle w:val="TOC2"/>
            <w:tabs>
              <w:tab w:val="right" w:leader="dot" w:pos="9060"/>
            </w:tabs>
            <w:rPr>
              <w:rFonts w:eastAsiaTheme="minorEastAsia" w:cstheme="minorBidi"/>
              <w:noProof/>
              <w:kern w:val="2"/>
              <w:szCs w:val="22"/>
              <w14:ligatures w14:val="standardContextual"/>
            </w:rPr>
          </w:pPr>
          <w:hyperlink w:anchor="_Toc163732635" w:history="1">
            <w:r w:rsidRPr="00342A29">
              <w:rPr>
                <w:rStyle w:val="Hyperlink"/>
                <w:rFonts w:cstheme="minorHAnsi"/>
                <w:noProof/>
              </w:rPr>
              <w:t>3.1. Kivimiproovide analüüsid</w:t>
            </w:r>
            <w:r>
              <w:rPr>
                <w:noProof/>
                <w:webHidden/>
              </w:rPr>
              <w:tab/>
            </w:r>
            <w:r>
              <w:rPr>
                <w:noProof/>
                <w:webHidden/>
              </w:rPr>
              <w:fldChar w:fldCharType="begin"/>
            </w:r>
            <w:r>
              <w:rPr>
                <w:noProof/>
                <w:webHidden/>
              </w:rPr>
              <w:instrText xml:space="preserve"> PAGEREF _Toc163732635 \h </w:instrText>
            </w:r>
            <w:r>
              <w:rPr>
                <w:noProof/>
                <w:webHidden/>
              </w:rPr>
            </w:r>
            <w:r>
              <w:rPr>
                <w:noProof/>
                <w:webHidden/>
              </w:rPr>
              <w:fldChar w:fldCharType="separate"/>
            </w:r>
            <w:r>
              <w:rPr>
                <w:noProof/>
                <w:webHidden/>
              </w:rPr>
              <w:t>13</w:t>
            </w:r>
            <w:r>
              <w:rPr>
                <w:noProof/>
                <w:webHidden/>
              </w:rPr>
              <w:fldChar w:fldCharType="end"/>
            </w:r>
          </w:hyperlink>
        </w:p>
        <w:p w14:paraId="32304773" w14:textId="6F4DF9DA" w:rsidR="00A9113D" w:rsidRDefault="00A9113D">
          <w:pPr>
            <w:pStyle w:val="TOC2"/>
            <w:tabs>
              <w:tab w:val="right" w:leader="dot" w:pos="9060"/>
            </w:tabs>
            <w:rPr>
              <w:rFonts w:eastAsiaTheme="minorEastAsia" w:cstheme="minorBidi"/>
              <w:noProof/>
              <w:kern w:val="2"/>
              <w:szCs w:val="22"/>
              <w14:ligatures w14:val="standardContextual"/>
            </w:rPr>
          </w:pPr>
          <w:hyperlink w:anchor="_Toc163732636" w:history="1">
            <w:r w:rsidRPr="00342A29">
              <w:rPr>
                <w:rStyle w:val="Hyperlink"/>
                <w:noProof/>
              </w:rPr>
              <w:t>3.2. Veeproovide analüüsid</w:t>
            </w:r>
            <w:r>
              <w:rPr>
                <w:noProof/>
                <w:webHidden/>
              </w:rPr>
              <w:tab/>
            </w:r>
            <w:r>
              <w:rPr>
                <w:noProof/>
                <w:webHidden/>
              </w:rPr>
              <w:fldChar w:fldCharType="begin"/>
            </w:r>
            <w:r>
              <w:rPr>
                <w:noProof/>
                <w:webHidden/>
              </w:rPr>
              <w:instrText xml:space="preserve"> PAGEREF _Toc163732636 \h </w:instrText>
            </w:r>
            <w:r>
              <w:rPr>
                <w:noProof/>
                <w:webHidden/>
              </w:rPr>
            </w:r>
            <w:r>
              <w:rPr>
                <w:noProof/>
                <w:webHidden/>
              </w:rPr>
              <w:fldChar w:fldCharType="separate"/>
            </w:r>
            <w:r>
              <w:rPr>
                <w:noProof/>
                <w:webHidden/>
              </w:rPr>
              <w:t>13</w:t>
            </w:r>
            <w:r>
              <w:rPr>
                <w:noProof/>
                <w:webHidden/>
              </w:rPr>
              <w:fldChar w:fldCharType="end"/>
            </w:r>
          </w:hyperlink>
        </w:p>
        <w:p w14:paraId="0131E438" w14:textId="1FE08802" w:rsidR="00A9113D" w:rsidRDefault="00A9113D">
          <w:pPr>
            <w:pStyle w:val="TOC1"/>
            <w:rPr>
              <w:rFonts w:eastAsiaTheme="minorEastAsia" w:cstheme="minorBidi"/>
              <w:noProof/>
              <w:kern w:val="2"/>
              <w:szCs w:val="22"/>
              <w14:ligatures w14:val="standardContextual"/>
            </w:rPr>
          </w:pPr>
          <w:hyperlink w:anchor="_Toc163732637" w:history="1">
            <w:r w:rsidRPr="00342A29">
              <w:rPr>
                <w:rStyle w:val="Hyperlink"/>
                <w:rFonts w:cstheme="minorHAnsi"/>
                <w:noProof/>
              </w:rPr>
              <w:t>4. Tulemused</w:t>
            </w:r>
            <w:r>
              <w:rPr>
                <w:noProof/>
                <w:webHidden/>
              </w:rPr>
              <w:tab/>
            </w:r>
            <w:r>
              <w:rPr>
                <w:noProof/>
                <w:webHidden/>
              </w:rPr>
              <w:fldChar w:fldCharType="begin"/>
            </w:r>
            <w:r>
              <w:rPr>
                <w:noProof/>
                <w:webHidden/>
              </w:rPr>
              <w:instrText xml:space="preserve"> PAGEREF _Toc163732637 \h </w:instrText>
            </w:r>
            <w:r>
              <w:rPr>
                <w:noProof/>
                <w:webHidden/>
              </w:rPr>
            </w:r>
            <w:r>
              <w:rPr>
                <w:noProof/>
                <w:webHidden/>
              </w:rPr>
              <w:fldChar w:fldCharType="separate"/>
            </w:r>
            <w:r>
              <w:rPr>
                <w:noProof/>
                <w:webHidden/>
              </w:rPr>
              <w:t>14</w:t>
            </w:r>
            <w:r>
              <w:rPr>
                <w:noProof/>
                <w:webHidden/>
              </w:rPr>
              <w:fldChar w:fldCharType="end"/>
            </w:r>
          </w:hyperlink>
        </w:p>
        <w:p w14:paraId="720CD8DC" w14:textId="4720AA65" w:rsidR="00A9113D" w:rsidRDefault="00A9113D">
          <w:pPr>
            <w:pStyle w:val="TOC1"/>
            <w:rPr>
              <w:rFonts w:eastAsiaTheme="minorEastAsia" w:cstheme="minorBidi"/>
              <w:noProof/>
              <w:kern w:val="2"/>
              <w:szCs w:val="22"/>
              <w14:ligatures w14:val="standardContextual"/>
            </w:rPr>
          </w:pPr>
          <w:hyperlink w:anchor="_Toc163732638" w:history="1">
            <w:r w:rsidRPr="00342A29">
              <w:rPr>
                <w:rStyle w:val="Hyperlink"/>
                <w:rFonts w:cstheme="minorHAnsi"/>
                <w:noProof/>
              </w:rPr>
              <w:t>5. Arutelu (ja järeldused)</w:t>
            </w:r>
            <w:r>
              <w:rPr>
                <w:noProof/>
                <w:webHidden/>
              </w:rPr>
              <w:tab/>
            </w:r>
            <w:r>
              <w:rPr>
                <w:noProof/>
                <w:webHidden/>
              </w:rPr>
              <w:fldChar w:fldCharType="begin"/>
            </w:r>
            <w:r>
              <w:rPr>
                <w:noProof/>
                <w:webHidden/>
              </w:rPr>
              <w:instrText xml:space="preserve"> PAGEREF _Toc163732638 \h </w:instrText>
            </w:r>
            <w:r>
              <w:rPr>
                <w:noProof/>
                <w:webHidden/>
              </w:rPr>
            </w:r>
            <w:r>
              <w:rPr>
                <w:noProof/>
                <w:webHidden/>
              </w:rPr>
              <w:fldChar w:fldCharType="separate"/>
            </w:r>
            <w:r>
              <w:rPr>
                <w:noProof/>
                <w:webHidden/>
              </w:rPr>
              <w:t>15</w:t>
            </w:r>
            <w:r>
              <w:rPr>
                <w:noProof/>
                <w:webHidden/>
              </w:rPr>
              <w:fldChar w:fldCharType="end"/>
            </w:r>
          </w:hyperlink>
        </w:p>
        <w:p w14:paraId="71E869AE" w14:textId="173D340D" w:rsidR="00A9113D" w:rsidRDefault="00A9113D">
          <w:pPr>
            <w:pStyle w:val="TOC1"/>
            <w:rPr>
              <w:rFonts w:eastAsiaTheme="minorEastAsia" w:cstheme="minorBidi"/>
              <w:noProof/>
              <w:kern w:val="2"/>
              <w:szCs w:val="22"/>
              <w14:ligatures w14:val="standardContextual"/>
            </w:rPr>
          </w:pPr>
          <w:hyperlink w:anchor="_Toc163732639" w:history="1">
            <w:r w:rsidRPr="00342A29">
              <w:rPr>
                <w:rStyle w:val="Hyperlink"/>
                <w:rFonts w:cstheme="minorHAnsi"/>
                <w:noProof/>
              </w:rPr>
              <w:t>Kokkuvõte</w:t>
            </w:r>
            <w:r>
              <w:rPr>
                <w:noProof/>
                <w:webHidden/>
              </w:rPr>
              <w:tab/>
            </w:r>
            <w:r>
              <w:rPr>
                <w:noProof/>
                <w:webHidden/>
              </w:rPr>
              <w:fldChar w:fldCharType="begin"/>
            </w:r>
            <w:r>
              <w:rPr>
                <w:noProof/>
                <w:webHidden/>
              </w:rPr>
              <w:instrText xml:space="preserve"> PAGEREF _Toc163732639 \h </w:instrText>
            </w:r>
            <w:r>
              <w:rPr>
                <w:noProof/>
                <w:webHidden/>
              </w:rPr>
            </w:r>
            <w:r>
              <w:rPr>
                <w:noProof/>
                <w:webHidden/>
              </w:rPr>
              <w:fldChar w:fldCharType="separate"/>
            </w:r>
            <w:r>
              <w:rPr>
                <w:noProof/>
                <w:webHidden/>
              </w:rPr>
              <w:t>16</w:t>
            </w:r>
            <w:r>
              <w:rPr>
                <w:noProof/>
                <w:webHidden/>
              </w:rPr>
              <w:fldChar w:fldCharType="end"/>
            </w:r>
          </w:hyperlink>
        </w:p>
        <w:p w14:paraId="7C2B2408" w14:textId="53A7D8D3" w:rsidR="00A9113D" w:rsidRDefault="00A9113D">
          <w:pPr>
            <w:pStyle w:val="TOC1"/>
            <w:rPr>
              <w:rFonts w:eastAsiaTheme="minorEastAsia" w:cstheme="minorBidi"/>
              <w:noProof/>
              <w:kern w:val="2"/>
              <w:szCs w:val="22"/>
              <w14:ligatures w14:val="standardContextual"/>
            </w:rPr>
          </w:pPr>
          <w:hyperlink w:anchor="_Toc163732640" w:history="1">
            <w:r w:rsidRPr="00342A29">
              <w:rPr>
                <w:rStyle w:val="Hyperlink"/>
                <w:rFonts w:cstheme="minorHAnsi"/>
                <w:noProof/>
              </w:rPr>
              <w:t>Tänuavaldused</w:t>
            </w:r>
            <w:r>
              <w:rPr>
                <w:noProof/>
                <w:webHidden/>
              </w:rPr>
              <w:tab/>
            </w:r>
            <w:r>
              <w:rPr>
                <w:noProof/>
                <w:webHidden/>
              </w:rPr>
              <w:fldChar w:fldCharType="begin"/>
            </w:r>
            <w:r>
              <w:rPr>
                <w:noProof/>
                <w:webHidden/>
              </w:rPr>
              <w:instrText xml:space="preserve"> PAGEREF _Toc163732640 \h </w:instrText>
            </w:r>
            <w:r>
              <w:rPr>
                <w:noProof/>
                <w:webHidden/>
              </w:rPr>
            </w:r>
            <w:r>
              <w:rPr>
                <w:noProof/>
                <w:webHidden/>
              </w:rPr>
              <w:fldChar w:fldCharType="separate"/>
            </w:r>
            <w:r>
              <w:rPr>
                <w:noProof/>
                <w:webHidden/>
              </w:rPr>
              <w:t>17</w:t>
            </w:r>
            <w:r>
              <w:rPr>
                <w:noProof/>
                <w:webHidden/>
              </w:rPr>
              <w:fldChar w:fldCharType="end"/>
            </w:r>
          </w:hyperlink>
        </w:p>
        <w:p w14:paraId="1E122F6F" w14:textId="6CDBF748" w:rsidR="00A9113D" w:rsidRDefault="00A9113D">
          <w:pPr>
            <w:pStyle w:val="TOC1"/>
            <w:rPr>
              <w:rFonts w:eastAsiaTheme="minorEastAsia" w:cstheme="minorBidi"/>
              <w:noProof/>
              <w:kern w:val="2"/>
              <w:szCs w:val="22"/>
              <w14:ligatures w14:val="standardContextual"/>
            </w:rPr>
          </w:pPr>
          <w:hyperlink w:anchor="_Toc163732641" w:history="1">
            <w:r w:rsidRPr="00342A29">
              <w:rPr>
                <w:rStyle w:val="Hyperlink"/>
                <w:rFonts w:cstheme="minorHAnsi"/>
                <w:noProof/>
              </w:rPr>
              <w:t>Kirjanduse loetelu</w:t>
            </w:r>
            <w:r>
              <w:rPr>
                <w:noProof/>
                <w:webHidden/>
              </w:rPr>
              <w:tab/>
            </w:r>
            <w:r>
              <w:rPr>
                <w:noProof/>
                <w:webHidden/>
              </w:rPr>
              <w:fldChar w:fldCharType="begin"/>
            </w:r>
            <w:r>
              <w:rPr>
                <w:noProof/>
                <w:webHidden/>
              </w:rPr>
              <w:instrText xml:space="preserve"> PAGEREF _Toc163732641 \h </w:instrText>
            </w:r>
            <w:r>
              <w:rPr>
                <w:noProof/>
                <w:webHidden/>
              </w:rPr>
            </w:r>
            <w:r>
              <w:rPr>
                <w:noProof/>
                <w:webHidden/>
              </w:rPr>
              <w:fldChar w:fldCharType="separate"/>
            </w:r>
            <w:r>
              <w:rPr>
                <w:noProof/>
                <w:webHidden/>
              </w:rPr>
              <w:t>18</w:t>
            </w:r>
            <w:r>
              <w:rPr>
                <w:noProof/>
                <w:webHidden/>
              </w:rPr>
              <w:fldChar w:fldCharType="end"/>
            </w:r>
          </w:hyperlink>
        </w:p>
        <w:p w14:paraId="3AB277C9" w14:textId="229D9059" w:rsidR="00A9113D" w:rsidRDefault="00A9113D">
          <w:pPr>
            <w:pStyle w:val="TOC1"/>
            <w:rPr>
              <w:rFonts w:eastAsiaTheme="minorEastAsia" w:cstheme="minorBidi"/>
              <w:noProof/>
              <w:kern w:val="2"/>
              <w:szCs w:val="22"/>
              <w14:ligatures w14:val="standardContextual"/>
            </w:rPr>
          </w:pPr>
          <w:hyperlink w:anchor="_Toc163732642" w:history="1">
            <w:r w:rsidRPr="00342A29">
              <w:rPr>
                <w:rStyle w:val="Hyperlink"/>
                <w:rFonts w:cstheme="minorHAnsi"/>
                <w:noProof/>
              </w:rPr>
              <w:t>Lisa 1. Üks teksti sisse panemiseks liiga pikk tabel.</w:t>
            </w:r>
            <w:r>
              <w:rPr>
                <w:noProof/>
                <w:webHidden/>
              </w:rPr>
              <w:tab/>
            </w:r>
            <w:r>
              <w:rPr>
                <w:noProof/>
                <w:webHidden/>
              </w:rPr>
              <w:fldChar w:fldCharType="begin"/>
            </w:r>
            <w:r>
              <w:rPr>
                <w:noProof/>
                <w:webHidden/>
              </w:rPr>
              <w:instrText xml:space="preserve"> PAGEREF _Toc163732642 \h </w:instrText>
            </w:r>
            <w:r>
              <w:rPr>
                <w:noProof/>
                <w:webHidden/>
              </w:rPr>
            </w:r>
            <w:r>
              <w:rPr>
                <w:noProof/>
                <w:webHidden/>
              </w:rPr>
              <w:fldChar w:fldCharType="separate"/>
            </w:r>
            <w:r>
              <w:rPr>
                <w:noProof/>
                <w:webHidden/>
              </w:rPr>
              <w:t>20</w:t>
            </w:r>
            <w:r>
              <w:rPr>
                <w:noProof/>
                <w:webHidden/>
              </w:rPr>
              <w:fldChar w:fldCharType="end"/>
            </w:r>
          </w:hyperlink>
        </w:p>
        <w:p w14:paraId="321137E4" w14:textId="6BAA3847" w:rsidR="004541A5" w:rsidRDefault="004541A5">
          <w:r>
            <w:rPr>
              <w:b/>
              <w:bCs/>
              <w:noProof/>
            </w:rPr>
            <w:fldChar w:fldCharType="end"/>
          </w:r>
        </w:p>
      </w:sdtContent>
    </w:sdt>
    <w:p w14:paraId="08473829" w14:textId="55EEE9F3" w:rsidR="0044276B" w:rsidRPr="0044276B" w:rsidRDefault="0044276B" w:rsidP="00005D7E">
      <w:pPr>
        <w:rPr>
          <w:rFonts w:cstheme="minorHAnsi"/>
        </w:rPr>
      </w:pPr>
    </w:p>
    <w:p w14:paraId="16E239BC" w14:textId="77777777" w:rsidR="0025797C" w:rsidRPr="0044276B" w:rsidRDefault="0025797C" w:rsidP="00FB1ECA">
      <w:pPr>
        <w:pStyle w:val="Heading1"/>
        <w:jc w:val="left"/>
        <w:rPr>
          <w:rFonts w:cstheme="minorHAnsi"/>
        </w:rPr>
      </w:pPr>
      <w:bookmarkStart w:id="3" w:name="_Toc68639811"/>
      <w:bookmarkStart w:id="4" w:name="_Toc163732627"/>
      <w:r>
        <w:rPr>
          <w:rFonts w:cstheme="minorHAnsi"/>
        </w:rPr>
        <w:lastRenderedPageBreak/>
        <w:t>Annotatsioon</w:t>
      </w:r>
      <w:bookmarkEnd w:id="3"/>
      <w:bookmarkEnd w:id="4"/>
    </w:p>
    <w:p w14:paraId="7FCD8FC0" w14:textId="083A8399" w:rsidR="0025797C" w:rsidRDefault="0025797C" w:rsidP="008B3F4A">
      <w:r>
        <w:t xml:space="preserve">Eestikeelse lõputöö annotatsioon on kirjutatud eesti keeles. Sellele järgneb „Abstract“ ehk sama sisuga ingliskeelne resümee. Annotatsioon on </w:t>
      </w:r>
      <w:r w:rsidRPr="00B77123">
        <w:t>töö lühitutvustus, mis ei selgita ega</w:t>
      </w:r>
      <w:r>
        <w:t xml:space="preserve"> </w:t>
      </w:r>
      <w:r w:rsidRPr="00B77123">
        <w:t>põhjenda, kuid kajastab piisavalt töö sisu.</w:t>
      </w:r>
      <w:r>
        <w:t xml:space="preserve"> Selle mahuks on pool kuni üks A4 lehekülge. Erinevates keeltes annotatsioonid asuvad eraldi lehekülgedel. Kirjandusviiteid pole </w:t>
      </w:r>
      <w:r w:rsidRPr="002E2B7D">
        <w:t xml:space="preserve">kombeks </w:t>
      </w:r>
      <w:r>
        <w:t>annotatsioonis kasutada</w:t>
      </w:r>
      <w:r w:rsidRPr="002E2B7D">
        <w:t>.</w:t>
      </w:r>
    </w:p>
    <w:p w14:paraId="0C10AA45" w14:textId="55693712" w:rsidR="0025797C" w:rsidRDefault="0025797C" w:rsidP="008B3F4A">
      <w:r>
        <w:t>Et oleks võimalik adekvaatselt hinnata tudengi enda tegevust ja oskuseid, on tungivalt soovitatav kirjutada lõputöö kasutades isikulist tegumoodi. Hea on kasutada väljendeid stiilis: „...analüüsisin kogutud proovid ning tulemuste baasil jär</w:t>
      </w:r>
      <w:r w:rsidR="003364F9">
        <w:t>eldan...“. Põhimõtteliselt võib</w:t>
      </w:r>
      <w:r>
        <w:t xml:space="preserve"> sõnastada </w:t>
      </w:r>
      <w:r w:rsidR="0096703A">
        <w:t xml:space="preserve">ka </w:t>
      </w:r>
      <w:r>
        <w:t xml:space="preserve">„...töö autor analüüsis ning järeldab tulemuste baasil...“, kuigi see tundub konarlik. Erandiks </w:t>
      </w:r>
      <w:r w:rsidR="00F23C9D">
        <w:t xml:space="preserve">on annotatsioon, mis </w:t>
      </w:r>
      <w:r>
        <w:t xml:space="preserve">teaduskirjanduses </w:t>
      </w:r>
      <w:r w:rsidR="00F23C9D">
        <w:t xml:space="preserve">koostatakse </w:t>
      </w:r>
      <w:r>
        <w:t xml:space="preserve">kasutades umbisikulist tegumoodi. Muidu on </w:t>
      </w:r>
      <w:r w:rsidR="00F23C9D">
        <w:t>umbisikuline tegumood</w:t>
      </w:r>
      <w:r>
        <w:t xml:space="preserve"> autori enda tegevuste iseloomustamise juures pigem aegunud stiil, mis võib jätta võltstagasihoidlikkuse mulje.</w:t>
      </w:r>
    </w:p>
    <w:p w14:paraId="7660D3BB" w14:textId="29D39A08" w:rsidR="0025797C" w:rsidRDefault="0013546D" w:rsidP="008B3F4A">
      <w:r>
        <w:t>Annotatsiooni</w:t>
      </w:r>
      <w:r w:rsidR="0025797C">
        <w:t xml:space="preserve"> tinglik sisu on loetletud järgnevates lausetes. Esimesena tutvustatakse uuringu tausta ja/või eesmär</w:t>
      </w:r>
      <w:r w:rsidR="002767FE">
        <w:t>ke</w:t>
      </w:r>
      <w:r w:rsidR="0025797C">
        <w:t>, vajadusel hüpotees</w:t>
      </w:r>
      <w:r w:rsidR="002767FE">
        <w:t>e</w:t>
      </w:r>
      <w:r w:rsidR="0025797C">
        <w:t>. Teisena iseloomustatakse metoodika</w:t>
      </w:r>
      <w:r w:rsidR="002767FE">
        <w:t>t</w:t>
      </w:r>
      <w:r w:rsidR="0025797C">
        <w:t xml:space="preserve"> ja uuringuobjekt</w:t>
      </w:r>
      <w:r w:rsidR="002767FE">
        <w:t>e</w:t>
      </w:r>
      <w:r w:rsidR="0025797C">
        <w:t>. Kolmandaks tuuakse välja üldjoones tulemused. Neljandaks kirjeldatakse nendest tehtud järeldus</w:t>
      </w:r>
      <w:r w:rsidR="002767FE">
        <w:t>i</w:t>
      </w:r>
      <w:r w:rsidR="0025797C">
        <w:t xml:space="preserve"> ning hinnatakse nende tähendust. Kui </w:t>
      </w:r>
      <w:r w:rsidR="00E055D5">
        <w:t xml:space="preserve">on </w:t>
      </w:r>
      <w:r w:rsidR="0025797C">
        <w:t>otstarbekas, võidakse veel lühidalt esitada diskussioon</w:t>
      </w:r>
      <w:r w:rsidR="00E055D5">
        <w:t>i põhipunktid</w:t>
      </w:r>
      <w:r w:rsidR="0025797C">
        <w:t xml:space="preserve">. </w:t>
      </w:r>
    </w:p>
    <w:p w14:paraId="4E354265" w14:textId="0ED7E44A" w:rsidR="0025797C" w:rsidRDefault="0025797C" w:rsidP="00594445">
      <w:pPr>
        <w:spacing w:after="160" w:line="259" w:lineRule="auto"/>
        <w:jc w:val="left"/>
        <w:rPr>
          <w:rFonts w:cstheme="minorHAnsi"/>
        </w:rPr>
      </w:pPr>
    </w:p>
    <w:p w14:paraId="34A036A0" w14:textId="77777777" w:rsidR="00594445" w:rsidRDefault="00594445" w:rsidP="00005D7E">
      <w:pPr>
        <w:spacing w:after="160"/>
        <w:jc w:val="left"/>
        <w:rPr>
          <w:rFonts w:cstheme="minorHAnsi"/>
        </w:rPr>
      </w:pPr>
    </w:p>
    <w:p w14:paraId="130E9EAB" w14:textId="77777777" w:rsidR="007D0FB1" w:rsidRDefault="007D0FB1">
      <w:pPr>
        <w:spacing w:after="160" w:line="259" w:lineRule="auto"/>
        <w:jc w:val="left"/>
      </w:pPr>
      <w:bookmarkStart w:id="5" w:name="_Toc68639812"/>
      <w:r>
        <w:br w:type="page"/>
      </w:r>
    </w:p>
    <w:p w14:paraId="60DD53A2" w14:textId="77777777" w:rsidR="007D0FB1" w:rsidRPr="0013546D" w:rsidRDefault="007D0FB1" w:rsidP="00FB1ECA">
      <w:pPr>
        <w:jc w:val="left"/>
        <w:rPr>
          <w:b/>
          <w:sz w:val="32"/>
          <w:szCs w:val="32"/>
          <w:lang w:val="en-GB"/>
        </w:rPr>
      </w:pPr>
      <w:r w:rsidRPr="0013546D">
        <w:rPr>
          <w:b/>
          <w:sz w:val="32"/>
          <w:szCs w:val="32"/>
          <w:lang w:val="en-GB"/>
        </w:rPr>
        <w:lastRenderedPageBreak/>
        <w:t>This is the title of my thesis, neither too long nor too short</w:t>
      </w:r>
    </w:p>
    <w:p w14:paraId="1D12A599" w14:textId="1E0426EC" w:rsidR="0025797C" w:rsidRPr="0013546D" w:rsidRDefault="00594445" w:rsidP="00FB1ECA">
      <w:pPr>
        <w:jc w:val="left"/>
        <w:rPr>
          <w:rFonts w:cstheme="minorHAnsi"/>
          <w:lang w:val="en-GB"/>
        </w:rPr>
      </w:pPr>
      <w:r w:rsidRPr="0013546D">
        <w:rPr>
          <w:lang w:val="en-GB"/>
        </w:rPr>
        <w:br/>
      </w:r>
      <w:bookmarkStart w:id="6" w:name="_Toc163732628"/>
      <w:r w:rsidR="0025797C" w:rsidRPr="0013546D">
        <w:rPr>
          <w:rStyle w:val="Heading1Char"/>
          <w:lang w:val="en-GB"/>
        </w:rPr>
        <w:t>Abstract</w:t>
      </w:r>
      <w:bookmarkEnd w:id="5"/>
      <w:bookmarkEnd w:id="6"/>
    </w:p>
    <w:p w14:paraId="6F67B054" w14:textId="2D83ABA7" w:rsidR="0025797C" w:rsidRPr="0013546D" w:rsidRDefault="0025797C" w:rsidP="008B3F4A">
      <w:pPr>
        <w:rPr>
          <w:lang w:val="en-GB"/>
        </w:rPr>
      </w:pPr>
      <w:r w:rsidRPr="0013546D">
        <w:rPr>
          <w:lang w:val="en-GB"/>
        </w:rPr>
        <w:t xml:space="preserve">If the thesis is written in Estonian, the abstract is compiled in English. If the language of the thesis is English, there will be an Abstract in English, followed by the same </w:t>
      </w:r>
      <w:r w:rsidR="00B41DB4" w:rsidRPr="0013546D">
        <w:rPr>
          <w:lang w:val="en-GB"/>
        </w:rPr>
        <w:t>content in Estonian</w:t>
      </w:r>
      <w:r w:rsidRPr="0013546D">
        <w:rPr>
          <w:lang w:val="en-GB"/>
        </w:rPr>
        <w:t xml:space="preserve"> </w:t>
      </w:r>
      <w:r w:rsidR="00B41DB4" w:rsidRPr="0013546D">
        <w:rPr>
          <w:lang w:val="en-GB"/>
        </w:rPr>
        <w:t>in an „</w:t>
      </w:r>
      <w:proofErr w:type="spellStart"/>
      <w:proofErr w:type="gramStart"/>
      <w:r w:rsidR="00B41DB4" w:rsidRPr="0013546D">
        <w:rPr>
          <w:lang w:val="en-GB"/>
        </w:rPr>
        <w:t>Annotatsioon</w:t>
      </w:r>
      <w:proofErr w:type="spellEnd"/>
      <w:r w:rsidR="00B41DB4" w:rsidRPr="0013546D">
        <w:rPr>
          <w:lang w:val="en-GB"/>
        </w:rPr>
        <w:t>“</w:t>
      </w:r>
      <w:proofErr w:type="gramEnd"/>
      <w:r w:rsidRPr="0013546D">
        <w:rPr>
          <w:lang w:val="en-GB"/>
        </w:rPr>
        <w:t>. The abstract is a com</w:t>
      </w:r>
      <w:r w:rsidR="00B41DB4" w:rsidRPr="0013546D">
        <w:rPr>
          <w:lang w:val="en-GB"/>
        </w:rPr>
        <w:t>pact summary. Its length should be from</w:t>
      </w:r>
      <w:r w:rsidRPr="0013546D">
        <w:rPr>
          <w:lang w:val="en-GB"/>
        </w:rPr>
        <w:t xml:space="preserve"> a half to one A4 </w:t>
      </w:r>
      <w:r w:rsidR="00B41DB4" w:rsidRPr="0013546D">
        <w:rPr>
          <w:lang w:val="en-GB"/>
        </w:rPr>
        <w:t>page</w:t>
      </w:r>
      <w:r w:rsidRPr="0013546D">
        <w:rPr>
          <w:lang w:val="en-GB"/>
        </w:rPr>
        <w:t>. By default, there are no references to literature in an abstract.</w:t>
      </w:r>
    </w:p>
    <w:p w14:paraId="77E466DF" w14:textId="0A5616A2" w:rsidR="0025797C" w:rsidRPr="0013546D" w:rsidRDefault="0025797C" w:rsidP="008B3F4A">
      <w:pPr>
        <w:rPr>
          <w:lang w:val="en-GB"/>
        </w:rPr>
      </w:pPr>
      <w:r w:rsidRPr="0013546D">
        <w:rPr>
          <w:lang w:val="en-GB"/>
        </w:rPr>
        <w:t>It is strongly recommended that the thesis is written in active voice to facilitate adequate assessing of the labour and skills of the student. It is good to use expressions in the style: „... I analysed the samples and conclude on the basis of my results</w:t>
      </w:r>
      <w:r w:rsidR="0013546D" w:rsidRPr="0013546D">
        <w:rPr>
          <w:lang w:val="en-GB"/>
        </w:rPr>
        <w:t>... “</w:t>
      </w:r>
      <w:r w:rsidRPr="0013546D">
        <w:rPr>
          <w:lang w:val="en-GB"/>
        </w:rPr>
        <w:t xml:space="preserve">. It could be considered to write: „...the author of this </w:t>
      </w:r>
      <w:r w:rsidR="00F23C9D" w:rsidRPr="0013546D">
        <w:rPr>
          <w:lang w:val="en-GB"/>
        </w:rPr>
        <w:t>study</w:t>
      </w:r>
      <w:r w:rsidRPr="0013546D">
        <w:rPr>
          <w:lang w:val="en-GB"/>
        </w:rPr>
        <w:t xml:space="preserve"> analysed and concludes on the basis of the results</w:t>
      </w:r>
      <w:r w:rsidR="0013546D" w:rsidRPr="0013546D">
        <w:rPr>
          <w:lang w:val="en-GB"/>
        </w:rPr>
        <w:t>... “</w:t>
      </w:r>
      <w:r w:rsidRPr="0013546D">
        <w:rPr>
          <w:lang w:val="en-GB"/>
        </w:rPr>
        <w:t>, although this sounds somewhat rambling. The abstract is an exception, as</w:t>
      </w:r>
      <w:r w:rsidR="002E4E6C" w:rsidRPr="0013546D">
        <w:rPr>
          <w:lang w:val="en-GB"/>
        </w:rPr>
        <w:t xml:space="preserve"> in scientific texts</w:t>
      </w:r>
      <w:r w:rsidRPr="0013546D">
        <w:rPr>
          <w:lang w:val="en-GB"/>
        </w:rPr>
        <w:t xml:space="preserve"> the habit is to write th</w:t>
      </w:r>
      <w:r w:rsidR="002E4E6C" w:rsidRPr="0013546D">
        <w:rPr>
          <w:lang w:val="en-GB"/>
        </w:rPr>
        <w:t xml:space="preserve">e abstract </w:t>
      </w:r>
      <w:r w:rsidRPr="0013546D">
        <w:rPr>
          <w:lang w:val="en-GB"/>
        </w:rPr>
        <w:t xml:space="preserve">in passive voice. </w:t>
      </w:r>
      <w:r w:rsidR="0013546D" w:rsidRPr="0013546D">
        <w:rPr>
          <w:lang w:val="en-GB"/>
        </w:rPr>
        <w:t>Otherwise,</w:t>
      </w:r>
      <w:r w:rsidRPr="0013546D">
        <w:rPr>
          <w:lang w:val="en-GB"/>
        </w:rPr>
        <w:t xml:space="preserve"> passive voice, when used for describing the activities of the author</w:t>
      </w:r>
      <w:r w:rsidR="000F1EF2" w:rsidRPr="0013546D">
        <w:rPr>
          <w:lang w:val="en-GB"/>
        </w:rPr>
        <w:t xml:space="preserve"> him/herself</w:t>
      </w:r>
      <w:r w:rsidRPr="0013546D">
        <w:rPr>
          <w:lang w:val="en-GB"/>
        </w:rPr>
        <w:t>, is an outdated style, which may give an impression of false modesty.</w:t>
      </w:r>
    </w:p>
    <w:p w14:paraId="104B69A2" w14:textId="0F858E6C" w:rsidR="0025797C" w:rsidRPr="0013546D" w:rsidRDefault="0025797C" w:rsidP="008B3F4A">
      <w:pPr>
        <w:rPr>
          <w:lang w:val="en-GB"/>
        </w:rPr>
      </w:pPr>
      <w:r w:rsidRPr="0013546D">
        <w:rPr>
          <w:lang w:val="en-GB"/>
        </w:rPr>
        <w:t>The outline of an abstract is listed in the following sentences. First, the background and/or aims, possibly the hypothesis/</w:t>
      </w:r>
      <w:r w:rsidR="00CC0653" w:rsidRPr="0013546D">
        <w:rPr>
          <w:lang w:val="en-GB"/>
        </w:rPr>
        <w:t>hypo</w:t>
      </w:r>
      <w:r w:rsidRPr="0013546D">
        <w:rPr>
          <w:lang w:val="en-GB"/>
        </w:rPr>
        <w:t>theses are introduced. Second, the methodology and study object</w:t>
      </w:r>
      <w:r w:rsidR="00F23C9D" w:rsidRPr="0013546D">
        <w:rPr>
          <w:lang w:val="en-GB"/>
        </w:rPr>
        <w:t>(s)</w:t>
      </w:r>
      <w:r w:rsidRPr="0013546D">
        <w:rPr>
          <w:lang w:val="en-GB"/>
        </w:rPr>
        <w:t xml:space="preserve"> are described. Third, an overview of the results is given. Fourth, the conclusions are </w:t>
      </w:r>
      <w:r w:rsidR="0013546D" w:rsidRPr="0013546D">
        <w:rPr>
          <w:lang w:val="en-GB"/>
        </w:rPr>
        <w:t>presented,</w:t>
      </w:r>
      <w:r w:rsidRPr="0013546D">
        <w:rPr>
          <w:lang w:val="en-GB"/>
        </w:rPr>
        <w:t xml:space="preserve"> and their importance is assessed. If necessary, another sentence of discussion may be added.</w:t>
      </w:r>
    </w:p>
    <w:p w14:paraId="56B4B90D" w14:textId="0A068D1C" w:rsidR="00FF4F4B" w:rsidRPr="007A39ED" w:rsidRDefault="0044276B" w:rsidP="007A39ED">
      <w:pPr>
        <w:pStyle w:val="Heading1"/>
        <w:jc w:val="left"/>
        <w:rPr>
          <w:rFonts w:cstheme="minorHAnsi"/>
          <w:b w:val="0"/>
          <w:sz w:val="22"/>
          <w:szCs w:val="22"/>
        </w:rPr>
      </w:pPr>
      <w:bookmarkStart w:id="7" w:name="_Toc437263083"/>
      <w:bookmarkStart w:id="8" w:name="_Toc68639813"/>
      <w:bookmarkStart w:id="9" w:name="_Toc163732629"/>
      <w:r w:rsidRPr="007A39ED">
        <w:rPr>
          <w:rFonts w:cstheme="minorHAnsi"/>
        </w:rPr>
        <w:lastRenderedPageBreak/>
        <w:t>Jooniste loetelu</w:t>
      </w:r>
      <w:bookmarkEnd w:id="7"/>
      <w:r w:rsidR="00106B41" w:rsidRPr="007A39ED">
        <w:rPr>
          <w:rFonts w:cstheme="minorHAnsi"/>
        </w:rPr>
        <w:t xml:space="preserve"> (</w:t>
      </w:r>
      <w:r w:rsidR="005948EF" w:rsidRPr="007A39ED">
        <w:rPr>
          <w:rFonts w:cstheme="minorHAnsi"/>
        </w:rPr>
        <w:t>vajadusel</w:t>
      </w:r>
      <w:r w:rsidR="00FF4F4B" w:rsidRPr="007A39ED">
        <w:rPr>
          <w:rFonts w:cstheme="minorHAnsi"/>
        </w:rPr>
        <w:t>)</w:t>
      </w:r>
      <w:bookmarkEnd w:id="8"/>
      <w:bookmarkEnd w:id="9"/>
      <w:r w:rsidR="007A39ED">
        <w:rPr>
          <w:rFonts w:cstheme="minorHAnsi"/>
          <w:b w:val="0"/>
        </w:rPr>
        <w:br/>
      </w:r>
    </w:p>
    <w:p w14:paraId="6E2C0BC0" w14:textId="12A31DDB" w:rsidR="0044276B" w:rsidRPr="007A39ED" w:rsidRDefault="00014103" w:rsidP="007A39ED">
      <w:pPr>
        <w:jc w:val="left"/>
        <w:rPr>
          <w:rFonts w:cstheme="minorHAnsi"/>
        </w:rPr>
      </w:pPr>
      <w:r w:rsidRPr="007A39ED">
        <w:rPr>
          <w:rFonts w:cstheme="minorHAnsi"/>
          <w:b/>
          <w:szCs w:val="22"/>
        </w:rPr>
        <w:t>Joonis 1</w:t>
      </w:r>
      <w:r w:rsidRPr="007A39ED">
        <w:rPr>
          <w:rFonts w:cstheme="minorHAnsi"/>
          <w:szCs w:val="22"/>
        </w:rPr>
        <w:t>. Töös uuritud Lubivere lubjakivimaardla ja selle läheduses asuv Vesijärv</w:t>
      </w:r>
      <w:r w:rsidR="00F74391" w:rsidRPr="007A39ED">
        <w:rPr>
          <w:rFonts w:cstheme="minorHAnsi"/>
          <w:szCs w:val="22"/>
        </w:rPr>
        <w:t>.</w:t>
      </w:r>
    </w:p>
    <w:p w14:paraId="2ACBB166" w14:textId="2B9587AB" w:rsidR="007A39ED" w:rsidRDefault="007A39ED">
      <w:pPr>
        <w:spacing w:after="160" w:line="259" w:lineRule="auto"/>
        <w:jc w:val="left"/>
        <w:rPr>
          <w:rFonts w:cstheme="minorHAnsi"/>
        </w:rPr>
      </w:pPr>
      <w:r>
        <w:rPr>
          <w:rFonts w:cstheme="minorHAnsi"/>
        </w:rPr>
        <w:br w:type="page"/>
      </w:r>
    </w:p>
    <w:p w14:paraId="4F2ACA92" w14:textId="4FC0C26A" w:rsidR="007A39ED" w:rsidRPr="007A39ED" w:rsidRDefault="007A39ED" w:rsidP="007A39ED">
      <w:pPr>
        <w:pStyle w:val="Heading1"/>
        <w:jc w:val="left"/>
        <w:rPr>
          <w:rFonts w:cstheme="minorHAnsi"/>
          <w:b w:val="0"/>
          <w:sz w:val="22"/>
          <w:szCs w:val="22"/>
        </w:rPr>
      </w:pPr>
      <w:bookmarkStart w:id="10" w:name="_Toc163732630"/>
      <w:r>
        <w:rPr>
          <w:rFonts w:cstheme="minorHAnsi"/>
        </w:rPr>
        <w:lastRenderedPageBreak/>
        <w:t xml:space="preserve">Tabelite </w:t>
      </w:r>
      <w:r w:rsidRPr="007A39ED">
        <w:rPr>
          <w:rFonts w:cstheme="minorHAnsi"/>
        </w:rPr>
        <w:t>loetelu (vajadusel)</w:t>
      </w:r>
      <w:bookmarkEnd w:id="10"/>
      <w:r>
        <w:rPr>
          <w:rFonts w:cstheme="minorHAnsi"/>
          <w:b w:val="0"/>
        </w:rPr>
        <w:br/>
      </w:r>
    </w:p>
    <w:p w14:paraId="37AA34C8" w14:textId="56DB2441" w:rsidR="007A39ED" w:rsidRPr="007A39ED" w:rsidRDefault="007A39ED" w:rsidP="007A39ED">
      <w:pPr>
        <w:jc w:val="left"/>
        <w:rPr>
          <w:rFonts w:cstheme="minorHAnsi"/>
        </w:rPr>
      </w:pPr>
      <w:r>
        <w:rPr>
          <w:rFonts w:cstheme="minorHAnsi"/>
          <w:b/>
          <w:szCs w:val="22"/>
        </w:rPr>
        <w:t xml:space="preserve">Tabel </w:t>
      </w:r>
      <w:r w:rsidRPr="007A39ED">
        <w:rPr>
          <w:rFonts w:cstheme="minorHAnsi"/>
          <w:b/>
          <w:szCs w:val="22"/>
        </w:rPr>
        <w:t>1</w:t>
      </w:r>
      <w:r w:rsidRPr="007A39ED">
        <w:rPr>
          <w:rFonts w:cstheme="minorHAnsi"/>
          <w:szCs w:val="22"/>
        </w:rPr>
        <w:t>. T</w:t>
      </w:r>
      <w:r>
        <w:rPr>
          <w:rFonts w:cstheme="minorHAnsi"/>
          <w:szCs w:val="22"/>
        </w:rPr>
        <w:t>ehnilise dolokivi ja lubjakivi põhitunnuste traditsioonilised piirväärtused</w:t>
      </w:r>
      <w:r w:rsidRPr="007A39ED">
        <w:rPr>
          <w:rFonts w:cstheme="minorHAnsi"/>
          <w:szCs w:val="22"/>
        </w:rPr>
        <w:t>.</w:t>
      </w:r>
    </w:p>
    <w:p w14:paraId="4A0B5300" w14:textId="77777777" w:rsidR="0044276B" w:rsidRPr="007A39ED" w:rsidRDefault="0044276B" w:rsidP="007A39ED">
      <w:pPr>
        <w:spacing w:after="160"/>
        <w:jc w:val="left"/>
        <w:rPr>
          <w:rFonts w:cstheme="minorHAnsi"/>
        </w:rPr>
      </w:pPr>
    </w:p>
    <w:p w14:paraId="41282193" w14:textId="701D5D79" w:rsidR="00FF4F4B" w:rsidRPr="00E45AF1" w:rsidRDefault="00FF4F4B" w:rsidP="00E45AF1">
      <w:pPr>
        <w:pStyle w:val="Heading1"/>
        <w:jc w:val="left"/>
        <w:rPr>
          <w:rFonts w:cstheme="minorHAnsi"/>
          <w:b w:val="0"/>
          <w:sz w:val="22"/>
          <w:szCs w:val="22"/>
        </w:rPr>
      </w:pPr>
      <w:bookmarkStart w:id="11" w:name="_Toc68639815"/>
      <w:bookmarkStart w:id="12" w:name="_Toc163732631"/>
      <w:r>
        <w:rPr>
          <w:rFonts w:cstheme="minorHAnsi"/>
        </w:rPr>
        <w:lastRenderedPageBreak/>
        <w:t xml:space="preserve">Kasutatud mõistete ja/või lühendite </w:t>
      </w:r>
      <w:r w:rsidRPr="0044276B">
        <w:rPr>
          <w:rFonts w:cstheme="minorHAnsi"/>
        </w:rPr>
        <w:t>loetelu</w:t>
      </w:r>
      <w:r>
        <w:rPr>
          <w:rFonts w:cstheme="minorHAnsi"/>
        </w:rPr>
        <w:t xml:space="preserve"> (</w:t>
      </w:r>
      <w:r w:rsidR="005948EF">
        <w:rPr>
          <w:rFonts w:cstheme="minorHAnsi"/>
        </w:rPr>
        <w:t>vajadusel</w:t>
      </w:r>
      <w:r>
        <w:rPr>
          <w:rFonts w:cstheme="minorHAnsi"/>
        </w:rPr>
        <w:t>)</w:t>
      </w:r>
      <w:bookmarkEnd w:id="11"/>
      <w:bookmarkEnd w:id="12"/>
      <w:r w:rsidR="00E45AF1">
        <w:rPr>
          <w:rFonts w:cstheme="minorHAnsi"/>
          <w:b w:val="0"/>
        </w:rPr>
        <w:br/>
      </w:r>
    </w:p>
    <w:p w14:paraId="3B9CD4CD" w14:textId="14A8C79F" w:rsidR="002D0AE7" w:rsidRDefault="004C1E99" w:rsidP="00E45AF1">
      <w:pPr>
        <w:jc w:val="left"/>
        <w:rPr>
          <w:szCs w:val="22"/>
        </w:rPr>
      </w:pPr>
      <w:r>
        <w:rPr>
          <w:szCs w:val="22"/>
        </w:rPr>
        <w:t xml:space="preserve">APA – </w:t>
      </w:r>
      <w:r w:rsidRPr="003C782F">
        <w:rPr>
          <w:szCs w:val="22"/>
          <w:lang w:val="en-GB"/>
        </w:rPr>
        <w:t>American Ps</w:t>
      </w:r>
      <w:r w:rsidR="00DF2CAB" w:rsidRPr="003C782F">
        <w:rPr>
          <w:szCs w:val="22"/>
          <w:lang w:val="en-GB"/>
        </w:rPr>
        <w:t xml:space="preserve">ychological </w:t>
      </w:r>
      <w:r w:rsidR="002D0AE7" w:rsidRPr="003C782F">
        <w:rPr>
          <w:szCs w:val="22"/>
          <w:lang w:val="en-GB"/>
        </w:rPr>
        <w:t>Association</w:t>
      </w:r>
    </w:p>
    <w:p w14:paraId="062E9AD4" w14:textId="29FECC8B" w:rsidR="004C1E99" w:rsidRPr="00E45AF1" w:rsidRDefault="004C1E99" w:rsidP="00E45AF1">
      <w:pPr>
        <w:jc w:val="left"/>
        <w:rPr>
          <w:szCs w:val="22"/>
        </w:rPr>
      </w:pPr>
      <w:r>
        <w:rPr>
          <w:szCs w:val="22"/>
        </w:rPr>
        <w:t xml:space="preserve">DOI – </w:t>
      </w:r>
      <w:r w:rsidRPr="003C782F">
        <w:rPr>
          <w:szCs w:val="22"/>
          <w:lang w:val="en-GB"/>
        </w:rPr>
        <w:t>Digital Object Identifier</w:t>
      </w:r>
    </w:p>
    <w:p w14:paraId="0A9C927E" w14:textId="77777777" w:rsidR="002D0AE7" w:rsidRPr="00E45AF1" w:rsidRDefault="002D0AE7" w:rsidP="00E45AF1">
      <w:pPr>
        <w:jc w:val="left"/>
        <w:rPr>
          <w:szCs w:val="22"/>
        </w:rPr>
      </w:pPr>
      <w:r w:rsidRPr="00E45AF1">
        <w:rPr>
          <w:szCs w:val="22"/>
        </w:rPr>
        <w:t>TalTech – Tallinna Tehnikaülikool</w:t>
      </w:r>
    </w:p>
    <w:p w14:paraId="5C66B0D2" w14:textId="77777777" w:rsidR="0044276B" w:rsidRPr="0044276B" w:rsidRDefault="00106B41" w:rsidP="00463F65">
      <w:pPr>
        <w:pStyle w:val="Heading1"/>
        <w:jc w:val="left"/>
        <w:rPr>
          <w:rFonts w:cstheme="minorHAnsi"/>
        </w:rPr>
      </w:pPr>
      <w:bookmarkStart w:id="13" w:name="_Toc68639816"/>
      <w:bookmarkStart w:id="14" w:name="_Toc163732632"/>
      <w:r>
        <w:rPr>
          <w:rFonts w:cstheme="minorHAnsi"/>
        </w:rPr>
        <w:lastRenderedPageBreak/>
        <w:t xml:space="preserve">1. </w:t>
      </w:r>
      <w:r w:rsidR="0044276B" w:rsidRPr="0044276B">
        <w:rPr>
          <w:rFonts w:cstheme="minorHAnsi"/>
        </w:rPr>
        <w:t>Sissejuhatus</w:t>
      </w:r>
      <w:bookmarkEnd w:id="13"/>
      <w:bookmarkEnd w:id="14"/>
    </w:p>
    <w:p w14:paraId="6A9A4E30" w14:textId="00D625D5" w:rsidR="0033224A" w:rsidRPr="00DF207A" w:rsidRDefault="003414E9" w:rsidP="00463F65">
      <w:r>
        <w:t>Käesoleva</w:t>
      </w:r>
      <w:r w:rsidR="00B5459D" w:rsidRPr="008173B0">
        <w:t xml:space="preserve"> </w:t>
      </w:r>
      <w:r w:rsidR="00F74391" w:rsidRPr="008173B0">
        <w:t>Tallinna Tehnikaülikool</w:t>
      </w:r>
      <w:r w:rsidR="00F74391">
        <w:t>i</w:t>
      </w:r>
      <w:r w:rsidR="00F74391" w:rsidRPr="008173B0">
        <w:t xml:space="preserve"> </w:t>
      </w:r>
      <w:r w:rsidR="00F74391">
        <w:t>g</w:t>
      </w:r>
      <w:r w:rsidR="00B5459D" w:rsidRPr="008173B0">
        <w:t xml:space="preserve">eoloogia </w:t>
      </w:r>
      <w:r w:rsidR="00F74391">
        <w:t>i</w:t>
      </w:r>
      <w:r w:rsidR="00B5459D" w:rsidRPr="008173B0">
        <w:t>nstituudi lõputööde vormistamise</w:t>
      </w:r>
      <w:r w:rsidR="00F23C9D" w:rsidRPr="008173B0">
        <w:t xml:space="preserve"> juhendi</w:t>
      </w:r>
      <w:r>
        <w:t xml:space="preserve"> üldvälimus on selline, mida tuleb jälgida lõputööde koostamisel. </w:t>
      </w:r>
      <w:r w:rsidR="00A64F53">
        <w:t>Praeguses</w:t>
      </w:r>
      <w:r>
        <w:t xml:space="preserve"> </w:t>
      </w:r>
      <w:r w:rsidR="00F23C9D" w:rsidRPr="008173B0">
        <w:t xml:space="preserve">sissejuhatuse peatükis </w:t>
      </w:r>
      <w:r>
        <w:t xml:space="preserve">on </w:t>
      </w:r>
      <w:r w:rsidR="00F23C9D" w:rsidRPr="008173B0">
        <w:t>kõigepealt iseloomustatud lõputöö vormistamise nõuded. Peale seda on kirjas siss</w:t>
      </w:r>
      <w:r w:rsidR="0053252B">
        <w:t>ejuhatuse enda soovituslik sisu.</w:t>
      </w:r>
      <w:r w:rsidR="00F23C9D" w:rsidRPr="008173B0">
        <w:t xml:space="preserve"> </w:t>
      </w:r>
      <w:r w:rsidR="0053252B">
        <w:t>Juhendi s</w:t>
      </w:r>
      <w:r w:rsidR="00B5459D" w:rsidRPr="008173B0">
        <w:t>tiil on meelega valitud</w:t>
      </w:r>
      <w:r w:rsidR="00F23C9D" w:rsidRPr="008173B0">
        <w:t xml:space="preserve"> </w:t>
      </w:r>
      <w:r w:rsidR="00B5459D" w:rsidRPr="008173B0">
        <w:t>nii</w:t>
      </w:r>
      <w:r w:rsidR="00F23C9D" w:rsidRPr="008173B0">
        <w:t xml:space="preserve">, et tekst on kirjutatud </w:t>
      </w:r>
      <w:r>
        <w:t xml:space="preserve">isikulises </w:t>
      </w:r>
      <w:r w:rsidRPr="00DF207A">
        <w:t>tegumoes (</w:t>
      </w:r>
      <w:r w:rsidR="00F23C9D" w:rsidRPr="00DF207A">
        <w:t>mina-vormis</w:t>
      </w:r>
      <w:r w:rsidRPr="00DF207A">
        <w:t>)</w:t>
      </w:r>
      <w:r w:rsidR="00F23C9D" w:rsidRPr="00DF207A">
        <w:t xml:space="preserve"> seal, kus üliõpilasel tuleb selgelt välja tuua, et tegu on tema enda panusega (mõõtmis</w:t>
      </w:r>
      <w:r w:rsidR="00B5459D" w:rsidRPr="00DF207A">
        <w:t>ed, analüüsid, järeldused, jne).</w:t>
      </w:r>
    </w:p>
    <w:p w14:paraId="41AC6E2E" w14:textId="1552454D" w:rsidR="00B539B0" w:rsidRPr="00DF207A" w:rsidRDefault="00B5459D" w:rsidP="00463F65">
      <w:r w:rsidRPr="00DF207A">
        <w:t>Juhend jälgib suures osas TalTech</w:t>
      </w:r>
      <w:r w:rsidR="00B71EB5" w:rsidRPr="00DF207A">
        <w:t>-</w:t>
      </w:r>
      <w:r w:rsidRPr="00DF207A">
        <w:t>i</w:t>
      </w:r>
      <w:r w:rsidR="00B71EB5" w:rsidRPr="00DF207A">
        <w:t xml:space="preserve"> (Tallinna Tehnikaülikool)</w:t>
      </w:r>
      <w:r w:rsidRPr="00DF207A">
        <w:t xml:space="preserve"> Loodusteaduskonna juhiseid lõputöö koostamiseks</w:t>
      </w:r>
      <w:r w:rsidR="00337518">
        <w:t xml:space="preserve"> (Lõputööde vormistamise kord…, 2024)</w:t>
      </w:r>
      <w:r w:rsidR="00924832" w:rsidRPr="00DF207A">
        <w:t>.</w:t>
      </w:r>
      <w:r w:rsidR="00D01F8D" w:rsidRPr="00DF207A">
        <w:t xml:space="preserve"> </w:t>
      </w:r>
      <w:r w:rsidR="004E793A" w:rsidRPr="00DF207A">
        <w:rPr>
          <w:b/>
          <w:bCs/>
        </w:rPr>
        <w:t>Bakalaureusetöö maht</w:t>
      </w:r>
      <w:r w:rsidR="004E793A" w:rsidRPr="00DF207A">
        <w:t xml:space="preserve"> ilma lisadeta on üldiselt </w:t>
      </w:r>
      <w:r w:rsidR="004E793A" w:rsidRPr="00DF207A">
        <w:rPr>
          <w:b/>
          <w:bCs/>
        </w:rPr>
        <w:t>20–30 lk</w:t>
      </w:r>
      <w:r w:rsidR="004E793A" w:rsidRPr="00DF207A">
        <w:t xml:space="preserve"> (u 50–75 tuh tähemärki) ja </w:t>
      </w:r>
      <w:r w:rsidR="004E793A" w:rsidRPr="00DF207A">
        <w:rPr>
          <w:b/>
          <w:bCs/>
        </w:rPr>
        <w:t xml:space="preserve">magistritöö maht </w:t>
      </w:r>
      <w:r w:rsidR="0085735E">
        <w:rPr>
          <w:b/>
          <w:bCs/>
        </w:rPr>
        <w:t>3</w:t>
      </w:r>
      <w:r w:rsidR="004E793A" w:rsidRPr="00DF207A">
        <w:rPr>
          <w:b/>
          <w:bCs/>
        </w:rPr>
        <w:t>0–</w:t>
      </w:r>
      <w:r w:rsidR="0085735E">
        <w:rPr>
          <w:b/>
          <w:bCs/>
        </w:rPr>
        <w:t>5</w:t>
      </w:r>
      <w:r w:rsidR="004E793A" w:rsidRPr="00DF207A">
        <w:rPr>
          <w:b/>
          <w:bCs/>
        </w:rPr>
        <w:t>0 lk</w:t>
      </w:r>
      <w:r w:rsidR="004E793A" w:rsidRPr="00DF207A">
        <w:t xml:space="preserve"> (u </w:t>
      </w:r>
      <w:r w:rsidR="0085735E">
        <w:t>75-100</w:t>
      </w:r>
      <w:r w:rsidR="004E793A" w:rsidRPr="00DF207A">
        <w:t xml:space="preserve"> tuh tähemärki).</w:t>
      </w:r>
      <w:r w:rsidR="00CC5B0A">
        <w:t xml:space="preserve"> </w:t>
      </w:r>
      <w:r w:rsidR="007E3FCF" w:rsidRPr="00DF207A">
        <w:t>Lõputöö vormistatakse A4 formaadis.</w:t>
      </w:r>
      <w:r w:rsidR="001C7962" w:rsidRPr="001C7962">
        <w:rPr>
          <w:rFonts w:ascii="Proxima Nova" w:hAnsi="Proxima Nova"/>
          <w:color w:val="332A5F"/>
          <w:sz w:val="30"/>
          <w:szCs w:val="30"/>
        </w:rPr>
        <w:t xml:space="preserve"> </w:t>
      </w:r>
      <w:r w:rsidR="001C7962" w:rsidRPr="001C7962">
        <w:t>Vasakuks veeriseks (tekstist vaba äär) jäetakse 30 mm ning alumiseks, ülemiseks ja paremaks veeriseks 25 mm</w:t>
      </w:r>
      <w:r w:rsidR="007E3FCF" w:rsidRPr="00DF207A">
        <w:t>. Tuleb kasutada joondami</w:t>
      </w:r>
      <w:r w:rsidR="0033224A" w:rsidRPr="00DF207A">
        <w:t xml:space="preserve">st mõlema serva järgi (justify). </w:t>
      </w:r>
      <w:r w:rsidR="007E3FCF" w:rsidRPr="00DF207A">
        <w:t>Taandrida ei kasutata. Teksti fondiks on Calibri</w:t>
      </w:r>
      <w:r w:rsidR="00C34F0A">
        <w:t xml:space="preserve"> </w:t>
      </w:r>
      <w:r w:rsidR="00C34F0A" w:rsidRPr="00C34F0A">
        <w:t>(või sarnane sans-serif tüüpi kirjastiil)</w:t>
      </w:r>
      <w:r w:rsidR="007E3FCF" w:rsidRPr="00DF207A">
        <w:t xml:space="preserve"> 11pt, </w:t>
      </w:r>
      <w:r w:rsidR="00A566B9" w:rsidRPr="00DF207A">
        <w:t>reavahega 1,15.</w:t>
      </w:r>
      <w:r w:rsidR="00EB375A" w:rsidRPr="00DF207A">
        <w:t xml:space="preserve"> </w:t>
      </w:r>
      <w:r w:rsidR="00ED2D47" w:rsidRPr="00DF207A">
        <w:t xml:space="preserve">Lõiguvaheks lõigu järel on 11 pt. </w:t>
      </w:r>
      <w:r w:rsidR="00EB375A" w:rsidRPr="00DF207A">
        <w:t>Sama fonti tuleb k</w:t>
      </w:r>
      <w:r w:rsidR="00C34071" w:rsidRPr="00DF207A">
        <w:t xml:space="preserve">asutada koherentselt igal pool. </w:t>
      </w:r>
      <w:r w:rsidR="008E4A91" w:rsidRPr="00DF207A">
        <w:t xml:space="preserve">Üleval </w:t>
      </w:r>
      <w:r w:rsidR="00A64F53" w:rsidRPr="00DF207A">
        <w:t>paremal</w:t>
      </w:r>
      <w:r w:rsidR="008E4A91" w:rsidRPr="00DF207A">
        <w:t xml:space="preserve"> on autori nimi koos lõputöö pealkirjaga (või selle lühiversiooniga)</w:t>
      </w:r>
      <w:r w:rsidR="00A44796" w:rsidRPr="00DF207A">
        <w:t>. L</w:t>
      </w:r>
      <w:r w:rsidR="008E4A91" w:rsidRPr="00DF207A">
        <w:t>eheküljenumber asub all keskel</w:t>
      </w:r>
      <w:r w:rsidR="00A44796" w:rsidRPr="00DF207A">
        <w:t xml:space="preserve">, v.a tiitelleht, </w:t>
      </w:r>
      <w:r w:rsidR="00C34F0A" w:rsidRPr="00C34F0A">
        <w:t>sellele järgnev lehekülg autorideklaratsiooni ning juhendaja resolutsiooniga</w:t>
      </w:r>
      <w:r w:rsidR="00C34F0A">
        <w:t>, kuhu lk numbrit ei panda</w:t>
      </w:r>
      <w:r w:rsidR="00C34F0A" w:rsidRPr="00C34F0A">
        <w:t>.</w:t>
      </w:r>
      <w:r w:rsidR="00C34F0A">
        <w:t xml:space="preserve"> </w:t>
      </w:r>
      <w:r w:rsidR="00C34F0A" w:rsidRPr="00C34F0A">
        <w:t>Võõrkeelsed terminid ja tsitaadid esitakse kaldkirjas (Italics).</w:t>
      </w:r>
    </w:p>
    <w:p w14:paraId="0F0BBEE5" w14:textId="33BF89B3" w:rsidR="0033224A" w:rsidRPr="00DF207A" w:rsidRDefault="004E793A" w:rsidP="00463F65">
      <w:r w:rsidRPr="00DF207A">
        <w:t>Lõput</w:t>
      </w:r>
      <w:r w:rsidR="00003CFD" w:rsidRPr="00DF207A">
        <w:t>öö sisulise osa p</w:t>
      </w:r>
      <w:r w:rsidR="008E4A91" w:rsidRPr="00DF207A">
        <w:t>eatükid ja alapeatükid on hierarhilis</w:t>
      </w:r>
      <w:r w:rsidR="00A44796" w:rsidRPr="00DF207A">
        <w:t>elt nu</w:t>
      </w:r>
      <w:r w:rsidR="00D2159F" w:rsidRPr="00DF207A">
        <w:t>mereeritud</w:t>
      </w:r>
      <w:r w:rsidR="00003CFD" w:rsidRPr="00DF207A">
        <w:t>.</w:t>
      </w:r>
      <w:r w:rsidR="00D2159F" w:rsidRPr="00DF207A">
        <w:t xml:space="preserve"> </w:t>
      </w:r>
      <w:r w:rsidR="00CC279C" w:rsidRPr="00DF207A">
        <w:t xml:space="preserve">Pealkirjad (rasvane 16pt) ja alapealkirjad (rasvane 14pt) on vasakule joondatud. Esimese tasandi pealkirju alustatakse uuelt leheküljelt. Madalamate tasandite jaotusi jätkatakse samalt leheküljelt, kus eelmine alajaotus lõppes. </w:t>
      </w:r>
      <w:r w:rsidR="00003CFD" w:rsidRPr="00DF207A">
        <w:t xml:space="preserve">Sisulise osa pealkirjad võivad </w:t>
      </w:r>
      <w:r w:rsidR="003414E9" w:rsidRPr="00DF207A">
        <w:t xml:space="preserve">mõnevõrra </w:t>
      </w:r>
      <w:r w:rsidR="00003CFD" w:rsidRPr="00DF207A">
        <w:t>varieeruda vastavalt teemale ja töö ülesehitusele.</w:t>
      </w:r>
      <w:r w:rsidR="00C34F0A">
        <w:t xml:space="preserve"> </w:t>
      </w:r>
      <w:r w:rsidR="00C34F0A" w:rsidRPr="00C34F0A">
        <w:t>Tabelid ja joonised peavad olema tekstiga viite kaudu seotud ja numereeritud läbivalt kogu töö ulatuses. Tabelid pealkirjastatakse, joonisele järgneb sisu seletav allkiri. </w:t>
      </w:r>
    </w:p>
    <w:p w14:paraId="50A7050C" w14:textId="77777777" w:rsidR="00B539B0" w:rsidRPr="00DF207A" w:rsidRDefault="00B539B0" w:rsidP="00463F65">
      <w:r w:rsidRPr="00DF207A">
        <w:t>Ei ole soovitatav kirjutada väga lü</w:t>
      </w:r>
      <w:r w:rsidR="004C6D5E" w:rsidRPr="00DF207A">
        <w:t>hikesi, 1–2 lausega tekstilõike, sest see jätab hüpleva mulje.</w:t>
      </w:r>
      <w:r w:rsidRPr="00DF207A">
        <w:t xml:space="preserve"> Lahenduseks on liita lühikese sisuga lõik kokku kas eelneva või järgneva lõiguga, kumb loogilisem. Võib ka kirjutada natuke teksti juurde. Samuti pole väga pi</w:t>
      </w:r>
      <w:r w:rsidR="00E9404F" w:rsidRPr="00DF207A">
        <w:t>kad tekstilõigud head, sest nende kasutamine raskendab</w:t>
      </w:r>
      <w:r w:rsidRPr="00DF207A">
        <w:t xml:space="preserve"> lugemist. Kui lõik kipub olema</w:t>
      </w:r>
      <w:r w:rsidR="003414E9" w:rsidRPr="00DF207A">
        <w:t xml:space="preserve"> juba pool lehekülge pikk, on</w:t>
      </w:r>
      <w:r w:rsidRPr="00DF207A">
        <w:t xml:space="preserve"> parem see tükeldada sellisest kohast, kus loogiline.</w:t>
      </w:r>
    </w:p>
    <w:p w14:paraId="32797D7E" w14:textId="3D05BF8E" w:rsidR="00116930" w:rsidRDefault="00116930" w:rsidP="00463F65">
      <w:r w:rsidRPr="00DF207A">
        <w:t>Kui töös on ükskõik milline element, mis pole lõputöö tegija oma looming, tuleb sellele asjakohaselt viidat</w:t>
      </w:r>
      <w:r w:rsidR="00977BE0" w:rsidRPr="00DF207A">
        <w:t>a</w:t>
      </w:r>
      <w:r w:rsidRPr="00DF207A">
        <w:t>.</w:t>
      </w:r>
      <w:r w:rsidR="00565F36" w:rsidRPr="00DF207A">
        <w:t xml:space="preserve"> See on teaduskirjanduses </w:t>
      </w:r>
      <w:r w:rsidR="00977BE0" w:rsidRPr="00DF207A">
        <w:t>ja ka lõputöödes väga oluline</w:t>
      </w:r>
      <w:r w:rsidR="00565F36" w:rsidRPr="00DF207A">
        <w:t xml:space="preserve"> reegel, mille ignoreerimine võib viia plagiaadisüüdistusteni.</w:t>
      </w:r>
      <w:r w:rsidRPr="00DF207A">
        <w:t xml:space="preserve"> Iga tekstis esinev allikaviide peab </w:t>
      </w:r>
      <w:r w:rsidR="00962D6B" w:rsidRPr="00DF207A">
        <w:t xml:space="preserve">olema </w:t>
      </w:r>
      <w:r w:rsidRPr="00DF207A">
        <w:t xml:space="preserve">olemas lõpus asuvas kirjanduse </w:t>
      </w:r>
      <w:r w:rsidR="00962D6B" w:rsidRPr="00DF207A">
        <w:t>loetelus</w:t>
      </w:r>
      <w:r w:rsidRPr="00DF207A">
        <w:t>. Samas</w:t>
      </w:r>
      <w:r w:rsidR="00962D6B" w:rsidRPr="00DF207A">
        <w:t xml:space="preserve"> ei tohi</w:t>
      </w:r>
      <w:r w:rsidRPr="00DF207A">
        <w:t xml:space="preserve"> </w:t>
      </w:r>
      <w:r w:rsidR="00962D6B" w:rsidRPr="00DF207A">
        <w:t xml:space="preserve">selles </w:t>
      </w:r>
      <w:r w:rsidRPr="00DF207A">
        <w:t>n</w:t>
      </w:r>
      <w:r w:rsidR="00962D6B" w:rsidRPr="00DF207A">
        <w:t xml:space="preserve">imekirjas </w:t>
      </w:r>
      <w:r w:rsidRPr="00DF207A">
        <w:t>esineda ühtegi allikat, millele töös pole konkreetselt viidatud.</w:t>
      </w:r>
      <w:r w:rsidR="00702FFB">
        <w:t xml:space="preserve"> </w:t>
      </w:r>
    </w:p>
    <w:p w14:paraId="345C1E7F" w14:textId="623EBDB9" w:rsidR="001C399A" w:rsidRPr="00DF207A" w:rsidRDefault="001C399A" w:rsidP="00463F65">
      <w:r>
        <w:t>Viimasel ajal on ühiskonda juurdunud generatiivse tehisintellekti</w:t>
      </w:r>
      <w:r w:rsidR="00702FFB">
        <w:t>, sh juturoboti</w:t>
      </w:r>
      <w:r>
        <w:t xml:space="preserve"> ChatGPT (</w:t>
      </w:r>
      <w:r w:rsidR="006E52F7">
        <w:t>„</w:t>
      </w:r>
      <w:r>
        <w:t>ChatGPT</w:t>
      </w:r>
      <w:r w:rsidR="006E52F7">
        <w:t>“</w:t>
      </w:r>
      <w:r>
        <w:t>,</w:t>
      </w:r>
      <w:r w:rsidR="006E52F7">
        <w:t xml:space="preserve"> 2024</w:t>
      </w:r>
      <w:r w:rsidR="00A97E3E">
        <w:t>; OpenAI, 2023</w:t>
      </w:r>
      <w:r w:rsidR="006E52F7">
        <w:t>)</w:t>
      </w:r>
      <w:r w:rsidR="00702FFB">
        <w:t xml:space="preserve"> kasutamine teksti tootmisel</w:t>
      </w:r>
      <w:r w:rsidR="006E52F7">
        <w:t>.</w:t>
      </w:r>
      <w:r>
        <w:t xml:space="preserve"> </w:t>
      </w:r>
      <w:r w:rsidR="00702FFB">
        <w:t>Ülikoolides on tehisintellekti õpingutes kasutamise eeskirjad kujunem</w:t>
      </w:r>
      <w:r w:rsidR="007C6A2A">
        <w:t>ise faasis</w:t>
      </w:r>
      <w:r w:rsidR="00A97E3E">
        <w:t xml:space="preserve">. Kui üliõpilasel peaks olema põhjendus tehisaru tööriistade rakendamiseks lõputöö koostamisel, tuleb tal veenduda, et ta jälgib kehtivat eetikakoodeksit. </w:t>
      </w:r>
      <w:r w:rsidR="003546B6">
        <w:t>Tehisaru k</w:t>
      </w:r>
      <w:r w:rsidR="00A97E3E">
        <w:t>asutamisele tuleb ka adekvaatselt viidata</w:t>
      </w:r>
      <w:r w:rsidR="003546B6">
        <w:t>, pidades meeles, et tekste pole võimalik korduvalt täpselt ühesuguselt genereerida</w:t>
      </w:r>
      <w:r w:rsidR="00A97E3E">
        <w:t xml:space="preserve"> (</w:t>
      </w:r>
      <w:r w:rsidR="0084470F">
        <w:t>loe</w:t>
      </w:r>
      <w:r w:rsidR="00A97E3E">
        <w:t xml:space="preserve"> </w:t>
      </w:r>
      <w:r w:rsidR="000771E6">
        <w:t>lähemalt:</w:t>
      </w:r>
      <w:r w:rsidR="00A97E3E">
        <w:t xml:space="preserve"> McAdoo, 2024).</w:t>
      </w:r>
    </w:p>
    <w:p w14:paraId="0357325D" w14:textId="74F84288" w:rsidR="00950A57" w:rsidRPr="00DF207A" w:rsidRDefault="00840822" w:rsidP="00463F65">
      <w:r w:rsidRPr="00DF207A">
        <w:lastRenderedPageBreak/>
        <w:t xml:space="preserve">Viitamisel nii teksti sees kui kirjanduse nimekirjas jälgitakse </w:t>
      </w:r>
      <w:r w:rsidR="00F23C9D" w:rsidRPr="00DF207A">
        <w:t>APA</w:t>
      </w:r>
      <w:r w:rsidR="00B71EB5" w:rsidRPr="00DF207A">
        <w:t xml:space="preserve"> (American Psychological Association)</w:t>
      </w:r>
      <w:r w:rsidR="00F23C9D" w:rsidRPr="00DF207A">
        <w:t xml:space="preserve"> stiil</w:t>
      </w:r>
      <w:r w:rsidRPr="00DF207A">
        <w:t xml:space="preserve">i </w:t>
      </w:r>
      <w:r w:rsidR="00AB5F59" w:rsidRPr="00DF207A">
        <w:t>(</w:t>
      </w:r>
      <w:r w:rsidR="00443DD7" w:rsidRPr="00DF207A">
        <w:t>„</w:t>
      </w:r>
      <w:r w:rsidR="00AB5F59" w:rsidRPr="00DF207A">
        <w:t>APA style</w:t>
      </w:r>
      <w:r w:rsidR="00443DD7" w:rsidRPr="00DF207A">
        <w:t>“,</w:t>
      </w:r>
      <w:r w:rsidR="00AB5F59" w:rsidRPr="00DF207A">
        <w:t xml:space="preserve"> 2021</w:t>
      </w:r>
      <w:r w:rsidR="00C82F68">
        <w:t xml:space="preserve">) ja selle 7-ndat </w:t>
      </w:r>
      <w:r w:rsidR="00977BE0" w:rsidRPr="00DF207A">
        <w:t>v</w:t>
      </w:r>
      <w:r w:rsidR="00C82F68">
        <w:t>äljaannet</w:t>
      </w:r>
      <w:r w:rsidR="00AB5F59" w:rsidRPr="00DF207A">
        <w:t xml:space="preserve">, mille kasutamisjuhendi paberkandjal eksemplar (Concise Guide APA, 2020) on </w:t>
      </w:r>
      <w:r w:rsidR="00977BE0" w:rsidRPr="00DF207A">
        <w:t>olemas g</w:t>
      </w:r>
      <w:r w:rsidR="00AB5F59" w:rsidRPr="00DF207A">
        <w:t xml:space="preserve">eoloogia </w:t>
      </w:r>
      <w:r w:rsidR="00977BE0" w:rsidRPr="00DF207A">
        <w:t>i</w:t>
      </w:r>
      <w:r w:rsidR="00AB5F59" w:rsidRPr="00DF207A">
        <w:t>nstituudi raamatukogus.</w:t>
      </w:r>
      <w:r w:rsidR="00950A57" w:rsidRPr="00DF207A">
        <w:t xml:space="preserve"> </w:t>
      </w:r>
      <w:r w:rsidR="003414E9" w:rsidRPr="00DF207A">
        <w:t xml:space="preserve">Käesolevas juhendis näidetena pakutud allikaviited on nii tekstis kui kirjanduse nimekirjas koostatud APA </w:t>
      </w:r>
      <w:r w:rsidR="00977BE0" w:rsidRPr="00DF207A">
        <w:t xml:space="preserve">7 </w:t>
      </w:r>
      <w:r w:rsidR="003414E9" w:rsidRPr="00DF207A">
        <w:t>stiili järgi – arvestades, et töö on eestikeelne.</w:t>
      </w:r>
      <w:r w:rsidR="00C321AF" w:rsidRPr="00DF207A">
        <w:t xml:space="preserve"> Sel juhul on </w:t>
      </w:r>
      <w:r w:rsidR="00950A57" w:rsidRPr="00DF207A">
        <w:t xml:space="preserve">sõltumata viidatud allika keelest </w:t>
      </w:r>
      <w:r w:rsidR="00C321AF" w:rsidRPr="00DF207A">
        <w:t xml:space="preserve">ka kõik abisõnad ja </w:t>
      </w:r>
      <w:r w:rsidR="00AF51F5" w:rsidRPr="00DF207A">
        <w:t xml:space="preserve">lühendid eesti-, mitte ingliskeelsed (näiteks mitmele autorile viitamine teksti sees: jt – et al., ilma aastaarvu </w:t>
      </w:r>
      <w:r w:rsidR="009D62D7">
        <w:t>publikatsioon: i.a – n.d., konk</w:t>
      </w:r>
      <w:r w:rsidR="00AF51F5" w:rsidRPr="00DF207A">
        <w:t>reetsele leheküljele viitamine: lk – p., eesti keeles autorite vahel ja-sõna, kui inglise keeles on &amp;, jne).</w:t>
      </w:r>
      <w:r w:rsidR="00950A57" w:rsidRPr="00DF207A">
        <w:t xml:space="preserve"> </w:t>
      </w:r>
    </w:p>
    <w:p w14:paraId="1EEA1440" w14:textId="4C521835" w:rsidR="00950A57" w:rsidRDefault="00950A57" w:rsidP="00463F65">
      <w:r w:rsidRPr="00DF207A">
        <w:t>Kui on probleem</w:t>
      </w:r>
      <w:r w:rsidR="009D62D7">
        <w:t xml:space="preserve"> mõne viite koostamisega</w:t>
      </w:r>
      <w:r w:rsidRPr="00DF207A">
        <w:t xml:space="preserve"> (eriti mõne ebahariliku allika korral), tasub teha internetiotsing. Näiteks võiks allikana kasutatud video puhul otsingusõnadeks olla „APA style 7th reference video clip“.</w:t>
      </w:r>
      <w:r w:rsidR="00185829" w:rsidRPr="00DF207A">
        <w:t xml:space="preserve"> Samas tasub olla ettevaatlik, kuna mõne suvalise ülikooli vms veebilehtedel võivad esineda vastuolulised nõuanded. Kõige targem on püüda leida viitamise informatsioon otse APA-stiili veebisaidilt </w:t>
      </w:r>
      <w:r w:rsidR="00324AD2" w:rsidRPr="00DF207A">
        <w:t>(American Psychological Association, i.a)</w:t>
      </w:r>
      <w:r w:rsidR="00185829" w:rsidRPr="00DF207A">
        <w:t>.</w:t>
      </w:r>
      <w:r w:rsidR="003C5AE1" w:rsidRPr="00DF207A">
        <w:t xml:space="preserve"> Kui </w:t>
      </w:r>
      <w:r w:rsidR="00804F35">
        <w:t>publikatsioonil</w:t>
      </w:r>
      <w:r w:rsidR="003C5AE1" w:rsidRPr="00DF207A">
        <w:t xml:space="preserve"> on</w:t>
      </w:r>
      <w:r w:rsidR="004C1E99" w:rsidRPr="00DF207A">
        <w:t xml:space="preserve"> unikaalne</w:t>
      </w:r>
      <w:r w:rsidR="003C5AE1" w:rsidRPr="00DF207A">
        <w:t xml:space="preserve"> DOI (Digital Object Identifier</w:t>
      </w:r>
      <w:r w:rsidR="004C1E99" w:rsidRPr="00DF207A">
        <w:t>)</w:t>
      </w:r>
      <w:r w:rsidR="003C5AE1" w:rsidRPr="00DF207A">
        <w:t xml:space="preserve"> number</w:t>
      </w:r>
      <w:r w:rsidR="004C1E99" w:rsidRPr="00DF207A">
        <w:t xml:space="preserve"> (International DOI Foundation, i.a) </w:t>
      </w:r>
      <w:r w:rsidR="003C5AE1" w:rsidRPr="00DF207A">
        <w:t xml:space="preserve"> tuleb see kirjandusviitele lisada</w:t>
      </w:r>
      <w:r w:rsidR="004C1E99" w:rsidRPr="00DF207A">
        <w:t xml:space="preserve"> järgides APA-stiili süsteemi</w:t>
      </w:r>
      <w:r w:rsidR="003C5AE1" w:rsidRPr="00DF207A">
        <w:t xml:space="preserve">. Reeglina on see uuematel teaduspublikatsioonidel olemas ja on näiteks teadusartikli puhul enamasti kergesti leitav esimesel leheküljel (vt nt Oggeri jt, 2019). </w:t>
      </w:r>
    </w:p>
    <w:p w14:paraId="173A009D" w14:textId="2E0E070A" w:rsidR="00595DFA" w:rsidRPr="00DF207A" w:rsidRDefault="00595DFA" w:rsidP="00463F65">
      <w:r>
        <w:t xml:space="preserve">Veebipõhine informatsioon kipub olema ajas muutuv ning </w:t>
      </w:r>
      <w:r w:rsidR="00D92C75">
        <w:t>lõputöö</w:t>
      </w:r>
      <w:r>
        <w:t xml:space="preserve"> kirjutamise ajal kehtinud </w:t>
      </w:r>
      <w:r w:rsidR="006944D1">
        <w:t xml:space="preserve">viidatud </w:t>
      </w:r>
      <w:r>
        <w:t xml:space="preserve">veebilehe sisu või aadress ei pruugi hiljem enam eksisteerida. Enamasti APA-stiili 7. väljaanne </w:t>
      </w:r>
      <w:r w:rsidR="00EA088C">
        <w:t xml:space="preserve">ei nõua </w:t>
      </w:r>
      <w:r>
        <w:t>kasutamise kuupäeva mainimist. Kui on tegu stabiilse, arhiveeritud veebilehega, siis on kasutamise kuupäev mittevajalik. Kui on eeldada, et veebilehe sisu uuendatakse, on k</w:t>
      </w:r>
      <w:r w:rsidR="0084470F">
        <w:t xml:space="preserve">uupäev otstarbekas </w:t>
      </w:r>
      <w:r w:rsidR="00AE477C">
        <w:t>kirjanduse nimekirjas mainida</w:t>
      </w:r>
      <w:r w:rsidR="0084470F">
        <w:t>.</w:t>
      </w:r>
    </w:p>
    <w:p w14:paraId="4B703A86" w14:textId="0C997001" w:rsidR="002269C7" w:rsidRDefault="002269C7" w:rsidP="00463F65">
      <w:r w:rsidRPr="00DF207A">
        <w:t xml:space="preserve">Üldteatud-tuntud faktidele (stiilis „Tallinn on Eesti pealinn“) ei ole vaja </w:t>
      </w:r>
      <w:r w:rsidR="009B2897" w:rsidRPr="00DF207A">
        <w:t>allikaviidet leida, aga mõnikord on näiteks</w:t>
      </w:r>
      <w:r w:rsidRPr="00DF207A">
        <w:t xml:space="preserve"> Vikipeedia artiklid kasulikud mõne mõiste vms defineerimiseks. Teadagi on Vikipeedia sisu ajas muutuv, millest tulenevalt on APA stiilis eraldi soovituseks Vikipeediale viitamise juures kasutada vaadatud artikli lingiks </w:t>
      </w:r>
      <w:r w:rsidR="009B2897" w:rsidRPr="00DF207A">
        <w:t xml:space="preserve">ta </w:t>
      </w:r>
      <w:r w:rsidRPr="00DF207A">
        <w:t>arhiiviversiooni</w:t>
      </w:r>
      <w:r w:rsidR="000766C3" w:rsidRPr="00DF207A">
        <w:t xml:space="preserve"> (Caulfield, </w:t>
      </w:r>
      <w:r w:rsidR="00D92C75">
        <w:t>2</w:t>
      </w:r>
      <w:r w:rsidR="000766C3" w:rsidRPr="00DF207A">
        <w:t>0</w:t>
      </w:r>
      <w:r w:rsidR="00526971">
        <w:t>24</w:t>
      </w:r>
      <w:r w:rsidR="000766C3" w:rsidRPr="00DF207A">
        <w:t>)</w:t>
      </w:r>
      <w:r w:rsidR="009B2897" w:rsidRPr="00DF207A">
        <w:t>. Sel</w:t>
      </w:r>
      <w:r w:rsidRPr="00DF207A">
        <w:t>le saab kätte klikkides „View history“</w:t>
      </w:r>
      <w:r w:rsidR="00057109" w:rsidRPr="00DF207A">
        <w:t xml:space="preserve"> (või „Näita ajalugu“)</w:t>
      </w:r>
      <w:r w:rsidRPr="00DF207A">
        <w:t xml:space="preserve"> artikli ülaosas ja valides </w:t>
      </w:r>
      <w:r w:rsidR="009B2897" w:rsidRPr="00DF207A">
        <w:t xml:space="preserve">kasutamise hetkel </w:t>
      </w:r>
      <w:r w:rsidR="00B31EB7" w:rsidRPr="00DF207A">
        <w:t>kehtinud</w:t>
      </w:r>
      <w:r w:rsidR="009B2897" w:rsidRPr="00DF207A">
        <w:t xml:space="preserve"> </w:t>
      </w:r>
      <w:r w:rsidRPr="00DF207A">
        <w:t>viimase versiooni</w:t>
      </w:r>
      <w:r w:rsidR="009B2897" w:rsidRPr="00DF207A">
        <w:t xml:space="preserve"> veebiaadressi</w:t>
      </w:r>
      <w:r w:rsidR="00CB5F0B" w:rsidRPr="00DF207A">
        <w:t>.</w:t>
      </w:r>
      <w:r w:rsidRPr="00DF207A">
        <w:t xml:space="preserve"> </w:t>
      </w:r>
      <w:r w:rsidR="00761319" w:rsidRPr="00DF207A">
        <w:t>Viite publitseerimise ajaks pandakse antud versiooni kuupäev</w:t>
      </w:r>
      <w:r w:rsidR="009B2897" w:rsidRPr="00DF207A">
        <w:t xml:space="preserve"> (vt </w:t>
      </w:r>
      <w:r w:rsidR="0084470F">
        <w:t xml:space="preserve">nt </w:t>
      </w:r>
      <w:r w:rsidR="006E53C6" w:rsidRPr="00DF207A">
        <w:t xml:space="preserve">kirjanduse nimekirja viidet </w:t>
      </w:r>
      <w:r w:rsidR="00404F63" w:rsidRPr="00DF207A">
        <w:t>„</w:t>
      </w:r>
      <w:r w:rsidR="009B2897" w:rsidRPr="00DF207A">
        <w:t>APA style</w:t>
      </w:r>
      <w:r w:rsidR="00404F63" w:rsidRPr="00DF207A">
        <w:t>“</w:t>
      </w:r>
      <w:r w:rsidR="009B2897" w:rsidRPr="00DF207A">
        <w:t>, 2021)</w:t>
      </w:r>
      <w:r w:rsidR="00EA088C">
        <w:t xml:space="preserve"> ning k</w:t>
      </w:r>
      <w:r w:rsidR="0084470F">
        <w:t>asutamise kuupäeva pole vaja mainida.</w:t>
      </w:r>
    </w:p>
    <w:p w14:paraId="415B89BC" w14:textId="5748742A" w:rsidR="00EF4843" w:rsidRPr="00DF207A" w:rsidRDefault="00EF4843" w:rsidP="00463F65">
      <w:r w:rsidRPr="00DF207A">
        <w:t>Muus kui eesti või inglise keeles allikad tuleb kirjanduse nimekirjas tõlkida</w:t>
      </w:r>
      <w:r w:rsidR="006E53C6" w:rsidRPr="00DF207A">
        <w:t xml:space="preserve"> ja panna eestikeelne nimetus [nurksulgudesse]</w:t>
      </w:r>
      <w:r w:rsidRPr="00DF207A">
        <w:t xml:space="preserve"> (</w:t>
      </w:r>
      <w:r w:rsidR="006E53C6" w:rsidRPr="00DF207A">
        <w:t xml:space="preserve">vt </w:t>
      </w:r>
      <w:r w:rsidRPr="00DF207A">
        <w:t>Попов ja Чекалин, 2007; Sillanpää, 2017).</w:t>
      </w:r>
      <w:r w:rsidR="00A370EF" w:rsidRPr="00DF207A">
        <w:t xml:space="preserve"> Kui mainitud keeles ei kasutata ladina tähestikku, tuleb viide translitereerida. </w:t>
      </w:r>
      <w:r w:rsidR="00AA261C" w:rsidRPr="00DF207A">
        <w:t>Venekeelse allika puhul või</w:t>
      </w:r>
      <w:r w:rsidR="00977BE0" w:rsidRPr="00DF207A">
        <w:t>b</w:t>
      </w:r>
      <w:r w:rsidR="00AA261C" w:rsidRPr="00DF207A">
        <w:t xml:space="preserve"> kasutada </w:t>
      </w:r>
      <w:r w:rsidR="00977BE0" w:rsidRPr="00DF207A">
        <w:t xml:space="preserve">ka </w:t>
      </w:r>
      <w:r w:rsidR="00AA261C" w:rsidRPr="00DF207A">
        <w:t>kirillitsat, kuna nii tehakse Eesti teaduskirjanduses</w:t>
      </w:r>
      <w:r w:rsidR="00977BE0" w:rsidRPr="00DF207A">
        <w:t xml:space="preserve"> üsna sageli</w:t>
      </w:r>
      <w:r w:rsidR="00AA261C" w:rsidRPr="00DF207A">
        <w:t>.</w:t>
      </w:r>
    </w:p>
    <w:p w14:paraId="6FBFB8B3" w14:textId="39FD0E03" w:rsidR="0033224A" w:rsidRPr="00DF207A" w:rsidRDefault="002721E0" w:rsidP="00463F65">
      <w:r w:rsidRPr="002721E0">
        <w:t>Sissejuhatuses esitatakse lühidalt (1-2 lk) probleemi tutvustus ja teema valiku põhjendus. Tuuakse välja teema aktuaalsus ja uudsus. Sissejuhatuse lõpus tuuakse eraldi lõigus välja uurimistöö konkreetne eesmärk.</w:t>
      </w:r>
      <w:r w:rsidR="004E793A" w:rsidRPr="00DF207A">
        <w:t>Tudeng kirjutab</w:t>
      </w:r>
      <w:r w:rsidR="002132C9" w:rsidRPr="00DF207A">
        <w:t xml:space="preserve"> </w:t>
      </w:r>
      <w:r w:rsidR="00CD0773" w:rsidRPr="00DF207A">
        <w:t xml:space="preserve">lühidalt </w:t>
      </w:r>
      <w:r w:rsidR="004E793A" w:rsidRPr="00DF207A">
        <w:t>oma uurimus</w:t>
      </w:r>
      <w:r w:rsidR="002132C9" w:rsidRPr="00DF207A">
        <w:t>töö tausta</w:t>
      </w:r>
      <w:r w:rsidR="004E793A" w:rsidRPr="00DF207A">
        <w:t>st</w:t>
      </w:r>
      <w:r w:rsidR="002132C9" w:rsidRPr="00DF207A">
        <w:t xml:space="preserve"> ja teema varasema</w:t>
      </w:r>
      <w:r w:rsidR="004E793A" w:rsidRPr="00DF207A">
        <w:t>st</w:t>
      </w:r>
      <w:r w:rsidR="002132C9" w:rsidRPr="00DF207A">
        <w:t xml:space="preserve"> uurituse</w:t>
      </w:r>
      <w:r w:rsidR="004E793A" w:rsidRPr="00DF207A">
        <w:t>st</w:t>
      </w:r>
      <w:r w:rsidR="002132C9" w:rsidRPr="00DF207A">
        <w:t xml:space="preserve">. </w:t>
      </w:r>
      <w:r w:rsidR="00CD0773" w:rsidRPr="00DF207A">
        <w:t xml:space="preserve">Tudeng tutvustab probleemi ja põhjendab teema valikut ning töö </w:t>
      </w:r>
      <w:r w:rsidR="004E793A" w:rsidRPr="00DF207A">
        <w:t xml:space="preserve">eesmärke. </w:t>
      </w:r>
      <w:r w:rsidR="00CF532D" w:rsidRPr="00DF207A">
        <w:t>Ta käsitleb</w:t>
      </w:r>
      <w:r w:rsidR="002132C9" w:rsidRPr="00DF207A">
        <w:t xml:space="preserve"> teema a</w:t>
      </w:r>
      <w:r w:rsidR="00CF532D" w:rsidRPr="00DF207A">
        <w:t>ktuaalsust, tähtsust ja uudsust. Ta esitab</w:t>
      </w:r>
      <w:r w:rsidR="002132C9" w:rsidRPr="00DF207A">
        <w:t xml:space="preserve"> tööhüpoteesid ning iseloomusta</w:t>
      </w:r>
      <w:r w:rsidR="005F038E" w:rsidRPr="00DF207A">
        <w:t>b</w:t>
      </w:r>
      <w:r w:rsidR="002132C9" w:rsidRPr="00DF207A">
        <w:t xml:space="preserve"> ülesanded, mida tuleb lahendad</w:t>
      </w:r>
      <w:r w:rsidR="005F038E" w:rsidRPr="00DF207A">
        <w:t>a.</w:t>
      </w:r>
      <w:r w:rsidR="004E793A" w:rsidRPr="00DF207A">
        <w:t xml:space="preserve"> </w:t>
      </w:r>
    </w:p>
    <w:p w14:paraId="291DAF34" w14:textId="78076873" w:rsidR="00371463" w:rsidRPr="00DF207A" w:rsidRDefault="007E1E2E" w:rsidP="00463F65">
      <w:r w:rsidRPr="00DF207A">
        <w:t>Sissejuhatuse</w:t>
      </w:r>
      <w:r w:rsidR="0071612D" w:rsidRPr="00DF207A">
        <w:t>s iseloomustatud uuringu</w:t>
      </w:r>
      <w:r w:rsidRPr="00DF207A">
        <w:t xml:space="preserve"> taust on üks tudengi </w:t>
      </w:r>
      <w:r w:rsidR="0033224A" w:rsidRPr="00DF207A">
        <w:t>teadmiste taseme</w:t>
      </w:r>
      <w:r w:rsidRPr="00DF207A">
        <w:t xml:space="preserve"> </w:t>
      </w:r>
      <w:r w:rsidR="00371463" w:rsidRPr="00DF207A">
        <w:t xml:space="preserve">näitamise koht. </w:t>
      </w:r>
      <w:r w:rsidR="001D756C" w:rsidRPr="00DF207A">
        <w:t>Olemasoleva u</w:t>
      </w:r>
      <w:r w:rsidR="00371463" w:rsidRPr="00DF207A">
        <w:t xml:space="preserve">urituse </w:t>
      </w:r>
      <w:r w:rsidR="001D756C" w:rsidRPr="00DF207A">
        <w:t xml:space="preserve">otsimiseks ja </w:t>
      </w:r>
      <w:r w:rsidR="00371463" w:rsidRPr="00DF207A">
        <w:t>läbitöötamiseks tuleb ka vaeva näha, mitte piirduda</w:t>
      </w:r>
      <w:r w:rsidR="00330AD5" w:rsidRPr="00DF207A">
        <w:t xml:space="preserve"> ainult</w:t>
      </w:r>
      <w:r w:rsidRPr="00DF207A">
        <w:t xml:space="preserve"> </w:t>
      </w:r>
      <w:r w:rsidR="00371463" w:rsidRPr="00DF207A">
        <w:t xml:space="preserve">käputäie </w:t>
      </w:r>
      <w:r w:rsidR="00371463" w:rsidRPr="00DF207A">
        <w:lastRenderedPageBreak/>
        <w:t>kergesti kättesa</w:t>
      </w:r>
      <w:r w:rsidR="001D756C" w:rsidRPr="00DF207A">
        <w:t>adava</w:t>
      </w:r>
      <w:r w:rsidR="00977BE0" w:rsidRPr="00DF207A">
        <w:t>te</w:t>
      </w:r>
      <w:r w:rsidR="001D756C" w:rsidRPr="00DF207A">
        <w:t xml:space="preserve"> (eestikeelse</w:t>
      </w:r>
      <w:r w:rsidR="00977BE0" w:rsidRPr="00DF207A">
        <w:t>te</w:t>
      </w:r>
      <w:r w:rsidR="001D756C" w:rsidRPr="00DF207A">
        <w:t>) publikatsioon</w:t>
      </w:r>
      <w:r w:rsidR="00977BE0" w:rsidRPr="00DF207A">
        <w:t>idega</w:t>
      </w:r>
      <w:r w:rsidR="00A548E8" w:rsidRPr="00DF207A">
        <w:t xml:space="preserve"> (</w:t>
      </w:r>
      <w:r w:rsidR="009E0DB6" w:rsidRPr="00DF207A">
        <w:t xml:space="preserve">Nestor jt, 2006; </w:t>
      </w:r>
      <w:r w:rsidR="00A548E8" w:rsidRPr="00DF207A">
        <w:t>Perens ja Savitski, 2011)</w:t>
      </w:r>
      <w:r w:rsidR="00371463" w:rsidRPr="00DF207A">
        <w:t>. Hea uuringuallikas on teaduskirjanduse otsinguportaal https://scholar.google.com. Kasulik on otsida mõni võrdlemisi värske publikatsioon, mille kirjandusviidete nimekirjast on tihti leida häid vanemaid allikaid.</w:t>
      </w:r>
    </w:p>
    <w:p w14:paraId="42237967" w14:textId="2EFFC666" w:rsidR="00191689" w:rsidRPr="000771E6" w:rsidRDefault="007E1E2E" w:rsidP="00463F65">
      <w:r w:rsidRPr="00DF207A">
        <w:t xml:space="preserve">Tudeng </w:t>
      </w:r>
      <w:r w:rsidR="001074B4" w:rsidRPr="00DF207A">
        <w:t>saab väljendada</w:t>
      </w:r>
      <w:r w:rsidRPr="00DF207A">
        <w:t xml:space="preserve"> oma kompetentsi </w:t>
      </w:r>
      <w:r w:rsidR="00203A0D" w:rsidRPr="00DF207A">
        <w:t xml:space="preserve">mh </w:t>
      </w:r>
      <w:r w:rsidRPr="00DF207A">
        <w:t>viidates uuritus</w:t>
      </w:r>
      <w:r w:rsidR="001074B4" w:rsidRPr="00DF207A">
        <w:t xml:space="preserve">ele </w:t>
      </w:r>
      <w:r w:rsidR="00203A0D" w:rsidRPr="00DF207A">
        <w:t xml:space="preserve">alates </w:t>
      </w:r>
      <w:r w:rsidR="001074B4" w:rsidRPr="00DF207A">
        <w:t>vanadest klassikutest (Rõõmusoks, 1983</w:t>
      </w:r>
      <w:r w:rsidRPr="00DF207A">
        <w:t>) kuni värs</w:t>
      </w:r>
      <w:r w:rsidR="001074B4" w:rsidRPr="00DF207A">
        <w:t>kete publikatsioonideni (</w:t>
      </w:r>
      <w:r w:rsidR="00371463" w:rsidRPr="00DF207A">
        <w:t xml:space="preserve">Azizi jt, 2020; </w:t>
      </w:r>
      <w:r w:rsidR="00B14498" w:rsidRPr="00DF207A">
        <w:t>Bastani jt, 2013</w:t>
      </w:r>
      <w:r w:rsidR="001074B4" w:rsidRPr="00DF207A">
        <w:t>).</w:t>
      </w:r>
      <w:r w:rsidRPr="00DF207A">
        <w:t xml:space="preserve"> Tuleb meeles pidada, et enam</w:t>
      </w:r>
      <w:r w:rsidR="00977BE0" w:rsidRPr="00DF207A">
        <w:t>ike</w:t>
      </w:r>
      <w:r w:rsidRPr="00DF207A">
        <w:t xml:space="preserve"> teemade uuritus ei pii</w:t>
      </w:r>
      <w:r w:rsidR="0026599B" w:rsidRPr="00DF207A">
        <w:t xml:space="preserve">rdu vaid Eestiga, ehk asjakohane on viidata </w:t>
      </w:r>
      <w:r w:rsidR="001D756C" w:rsidRPr="00DF207A">
        <w:t xml:space="preserve">ka </w:t>
      </w:r>
      <w:r w:rsidR="005E071A" w:rsidRPr="00DF207A">
        <w:t>sarnastele</w:t>
      </w:r>
      <w:r w:rsidR="0026599B" w:rsidRPr="00DF207A">
        <w:t xml:space="preserve"> uuringuobjektidele</w:t>
      </w:r>
      <w:r w:rsidR="005E071A" w:rsidRPr="00DF207A">
        <w:t xml:space="preserve"> ja/või uuringutele</w:t>
      </w:r>
      <w:r w:rsidR="0026599B" w:rsidRPr="00DF207A">
        <w:t xml:space="preserve"> mujal maailmas (Munnecke jt, 1997; </w:t>
      </w:r>
      <w:r w:rsidR="00A92450" w:rsidRPr="00DF207A">
        <w:t>Oggeri jt, 2019</w:t>
      </w:r>
      <w:r w:rsidR="005E071A" w:rsidRPr="00DF207A">
        <w:t>; Sillanpää, 2017</w:t>
      </w:r>
      <w:r w:rsidR="00A92450" w:rsidRPr="00DF207A">
        <w:t>).</w:t>
      </w:r>
      <w:r w:rsidR="00F86928" w:rsidRPr="00DF207A">
        <w:t xml:space="preserve"> Kindlasti tuleb üliõpilasel olla kursis enda uuringuobjekti varasema uuritusega ning see ka viidete najal oma töös välja tuua (Vanemven</w:t>
      </w:r>
      <w:r w:rsidR="00D92D58" w:rsidRPr="00DF207A">
        <w:t>d, 2016</w:t>
      </w:r>
      <w:r w:rsidR="00F86928" w:rsidRPr="00DF207A">
        <w:t>).</w:t>
      </w:r>
    </w:p>
    <w:p w14:paraId="0DA42D2B" w14:textId="77777777" w:rsidR="00370149" w:rsidRPr="0044276B" w:rsidRDefault="00DD6CAB" w:rsidP="00463F65">
      <w:pPr>
        <w:pStyle w:val="Heading1"/>
        <w:jc w:val="left"/>
        <w:rPr>
          <w:rFonts w:cstheme="minorHAnsi"/>
        </w:rPr>
      </w:pPr>
      <w:bookmarkStart w:id="15" w:name="_Toc68639817"/>
      <w:bookmarkStart w:id="16" w:name="_Toc163732633"/>
      <w:r>
        <w:rPr>
          <w:rFonts w:cstheme="minorHAnsi"/>
        </w:rPr>
        <w:lastRenderedPageBreak/>
        <w:t xml:space="preserve">2. </w:t>
      </w:r>
      <w:r w:rsidR="00301C7A">
        <w:rPr>
          <w:rFonts w:cstheme="minorHAnsi"/>
        </w:rPr>
        <w:t>Uuringuala tutvustus</w:t>
      </w:r>
      <w:bookmarkEnd w:id="15"/>
      <w:bookmarkEnd w:id="16"/>
    </w:p>
    <w:p w14:paraId="6E657C72" w14:textId="612D6D4F" w:rsidR="00EB375A" w:rsidRPr="00DF207A" w:rsidRDefault="0036297A" w:rsidP="00463F65">
      <w:r w:rsidRPr="00EB375A">
        <w:t xml:space="preserve">Töö sisuline osa esitatakse </w:t>
      </w:r>
      <w:r w:rsidR="001D756C">
        <w:t xml:space="preserve">numereeritud </w:t>
      </w:r>
      <w:r w:rsidRPr="00EB375A">
        <w:t xml:space="preserve">peatükkidena, mille sisu jälgib loogikat: </w:t>
      </w:r>
      <w:r w:rsidR="00301C7A" w:rsidRPr="00EB375A">
        <w:t xml:space="preserve">uuringuobjekti, </w:t>
      </w:r>
      <w:r w:rsidRPr="00EB375A">
        <w:t>andmestiku ja metoodika tutvustamine</w:t>
      </w:r>
      <w:r w:rsidRPr="00DF207A">
        <w:t xml:space="preserve">, tulemused, </w:t>
      </w:r>
      <w:r w:rsidR="00990725" w:rsidRPr="00DF207A">
        <w:t xml:space="preserve">diskussioon ja </w:t>
      </w:r>
      <w:r w:rsidRPr="00DF207A">
        <w:t>tulemustest tehtud järeldused. Alapeatükke kasutatakse hierarhilise süsteemi järgi seal, kus otstarbekas. Sisulise osa pealkirjad võivad varieeruda vastavalt töö iseloomule.</w:t>
      </w:r>
    </w:p>
    <w:p w14:paraId="46641999" w14:textId="7C346D81" w:rsidR="00EB375A" w:rsidRPr="00DF207A" w:rsidRDefault="00EB375A" w:rsidP="00463F65">
      <w:r w:rsidRPr="00DF207A">
        <w:t>Geoteadusliku lõputöö puhul on reeglina objektiks mõni geograafiline ala. On oluline tutvustada ala asukoht kohe töö alguses, ehk esimeseks jooniseks võikski olla vastav kaart (Joonis 1). Laiem kontekst tuleb esitada sellises ulatuses, et ee</w:t>
      </w:r>
      <w:r w:rsidR="00951395" w:rsidRPr="00DF207A">
        <w:t>ldatava lugeja jaoks saab objekti täpne asukoht selgeks</w:t>
      </w:r>
      <w:r w:rsidRPr="00DF207A">
        <w:t xml:space="preserve">. Kindlasti ei piisa pelgalt objekti suuremõõtkavalisest kaardist, vaid peab olema olemas ka väljalõikekaart. See kujutab ennast täpsustava sisu asendikaarti, millel on väiksemas mõõtkavas aknas kaardistatud ala asukoht (Suurna ja Sisas, </w:t>
      </w:r>
      <w:r w:rsidR="00990725" w:rsidRPr="00DF207A">
        <w:t>20</w:t>
      </w:r>
      <w:r w:rsidRPr="00DF207A">
        <w:t>1</w:t>
      </w:r>
      <w:r w:rsidR="00990725" w:rsidRPr="00DF207A">
        <w:t>2</w:t>
      </w:r>
      <w:r w:rsidRPr="00DF207A">
        <w:t xml:space="preserve">, lk 53). Näiteks mõne Eesti objekti puhul võiks väljalõikekaart hõlmata tervet Eesti või </w:t>
      </w:r>
      <w:r w:rsidR="00AD3178" w:rsidRPr="00DF207A">
        <w:t xml:space="preserve">mõnda </w:t>
      </w:r>
      <w:r w:rsidRPr="00DF207A">
        <w:t>selle äratuntavat piirkonda.</w:t>
      </w:r>
    </w:p>
    <w:p w14:paraId="0936E9E9" w14:textId="77777777" w:rsidR="00B96BBA" w:rsidRPr="00DF207A" w:rsidRDefault="00EB375A" w:rsidP="00463F65">
      <w:r w:rsidRPr="00DF207A">
        <w:t xml:space="preserve">Kaartidel peavad olema leppemärgid selgitatud. Tungivalt soovitatav on joonistada kaardile ainult antud teema jaoks olulised </w:t>
      </w:r>
      <w:r w:rsidR="0040637B" w:rsidRPr="00DF207A">
        <w:t xml:space="preserve">vm kontekstist arusaamiseks vajalikud </w:t>
      </w:r>
      <w:r w:rsidRPr="00DF207A">
        <w:t>elemendid (vt kaardi komponentide koht</w:t>
      </w:r>
      <w:r w:rsidR="0040637B" w:rsidRPr="00DF207A">
        <w:t>a lähemalt: Suurna ja Sisas, 20</w:t>
      </w:r>
      <w:r w:rsidRPr="00DF207A">
        <w:t>1</w:t>
      </w:r>
      <w:r w:rsidR="0040637B" w:rsidRPr="00DF207A">
        <w:t>2</w:t>
      </w:r>
      <w:r w:rsidRPr="00DF207A">
        <w:t>, pt 13), mitte ülearuseid segavaid tegureid.</w:t>
      </w:r>
    </w:p>
    <w:p w14:paraId="1AB855A1" w14:textId="77777777" w:rsidR="00B96BBA" w:rsidRPr="00DF207A" w:rsidRDefault="00B96BBA" w:rsidP="00463F65">
      <w:pPr>
        <w:pStyle w:val="BodyText"/>
        <w:spacing w:line="276" w:lineRule="auto"/>
        <w:rPr>
          <w:rFonts w:asciiTheme="minorHAnsi" w:hAnsiTheme="minorHAnsi" w:cstheme="minorHAnsi"/>
          <w:sz w:val="22"/>
          <w:szCs w:val="22"/>
        </w:rPr>
      </w:pPr>
    </w:p>
    <w:p w14:paraId="2CB9CDFE" w14:textId="77777777" w:rsidR="00B96BBA" w:rsidRPr="00DF207A" w:rsidRDefault="00B96BBA" w:rsidP="00463F65">
      <w:pPr>
        <w:pStyle w:val="BodyText"/>
        <w:spacing w:line="276" w:lineRule="auto"/>
        <w:rPr>
          <w:rFonts w:asciiTheme="minorHAnsi" w:hAnsiTheme="minorHAnsi" w:cstheme="minorHAnsi"/>
          <w:sz w:val="22"/>
          <w:szCs w:val="22"/>
        </w:rPr>
      </w:pPr>
      <w:r w:rsidRPr="00DF207A">
        <w:rPr>
          <w:rFonts w:asciiTheme="minorHAnsi" w:hAnsiTheme="minorHAnsi" w:cstheme="minorHAnsi"/>
          <w:noProof/>
          <w:sz w:val="22"/>
          <w:szCs w:val="22"/>
          <w:lang w:eastAsia="et-EE"/>
        </w:rPr>
        <w:drawing>
          <wp:inline distT="0" distB="0" distL="0" distR="0" wp14:anchorId="17ED7A90" wp14:editId="0C839EA9">
            <wp:extent cx="5370830" cy="3767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830" cy="3767455"/>
                    </a:xfrm>
                    <a:prstGeom prst="rect">
                      <a:avLst/>
                    </a:prstGeom>
                    <a:noFill/>
                  </pic:spPr>
                </pic:pic>
              </a:graphicData>
            </a:graphic>
          </wp:inline>
        </w:drawing>
      </w:r>
    </w:p>
    <w:p w14:paraId="6F204E34" w14:textId="0A90B040" w:rsidR="00EB375A" w:rsidRPr="00DF207A" w:rsidRDefault="00B96BBA" w:rsidP="00463F65">
      <w:pPr>
        <w:pStyle w:val="BodyText"/>
        <w:spacing w:line="276" w:lineRule="auto"/>
        <w:rPr>
          <w:rFonts w:asciiTheme="minorHAnsi" w:hAnsiTheme="minorHAnsi" w:cstheme="minorHAnsi"/>
          <w:sz w:val="22"/>
          <w:szCs w:val="22"/>
        </w:rPr>
      </w:pPr>
      <w:r w:rsidRPr="00DF207A">
        <w:rPr>
          <w:rFonts w:asciiTheme="minorHAnsi" w:hAnsiTheme="minorHAnsi" w:cstheme="minorHAnsi"/>
          <w:b/>
          <w:sz w:val="22"/>
          <w:szCs w:val="22"/>
        </w:rPr>
        <w:t>Joonis 1</w:t>
      </w:r>
      <w:r w:rsidRPr="00DF207A">
        <w:rPr>
          <w:rFonts w:asciiTheme="minorHAnsi" w:hAnsiTheme="minorHAnsi" w:cstheme="minorHAnsi"/>
          <w:sz w:val="22"/>
          <w:szCs w:val="22"/>
        </w:rPr>
        <w:t xml:space="preserve">. Töös uuritud Lubivere lubjakivimaardla ja selle läheduses asuv Vesijärv. Uuringuala asukoht </w:t>
      </w:r>
      <w:r w:rsidR="00990725" w:rsidRPr="00DF207A">
        <w:rPr>
          <w:rFonts w:asciiTheme="minorHAnsi" w:hAnsiTheme="minorHAnsi" w:cstheme="minorHAnsi"/>
          <w:sz w:val="22"/>
          <w:szCs w:val="22"/>
        </w:rPr>
        <w:t xml:space="preserve">Eestis </w:t>
      </w:r>
      <w:r w:rsidRPr="00DF207A">
        <w:rPr>
          <w:rFonts w:asciiTheme="minorHAnsi" w:hAnsiTheme="minorHAnsi" w:cstheme="minorHAnsi"/>
          <w:sz w:val="22"/>
          <w:szCs w:val="22"/>
        </w:rPr>
        <w:t>on näha väljalõikekaardil (punane nelinurk).</w:t>
      </w:r>
    </w:p>
    <w:p w14:paraId="4565254A" w14:textId="77777777" w:rsidR="0044276B" w:rsidRPr="00DF207A" w:rsidRDefault="0044276B" w:rsidP="00463F65">
      <w:pPr>
        <w:spacing w:after="160"/>
        <w:rPr>
          <w:rFonts w:cstheme="minorHAnsi"/>
        </w:rPr>
      </w:pPr>
    </w:p>
    <w:p w14:paraId="54546039" w14:textId="15A6D461" w:rsidR="00B96BBA" w:rsidRPr="00DF207A" w:rsidRDefault="00B96BBA" w:rsidP="00463F65">
      <w:r w:rsidRPr="00DF207A">
        <w:lastRenderedPageBreak/>
        <w:t>Kõik töös esinev</w:t>
      </w:r>
      <w:r w:rsidR="00F32FE7" w:rsidRPr="00DF207A">
        <w:t>ad</w:t>
      </w:r>
      <w:r w:rsidRPr="00DF207A">
        <w:t xml:space="preserve"> visuaal</w:t>
      </w:r>
      <w:r w:rsidR="00F32FE7" w:rsidRPr="00DF207A">
        <w:t>s</w:t>
      </w:r>
      <w:r w:rsidRPr="00DF207A">
        <w:t>e</w:t>
      </w:r>
      <w:r w:rsidR="00F32FE7" w:rsidRPr="00DF207A">
        <w:t>d</w:t>
      </w:r>
      <w:r w:rsidRPr="00DF207A">
        <w:t xml:space="preserve"> materjal</w:t>
      </w:r>
      <w:r w:rsidR="00F32FE7" w:rsidRPr="00DF207A">
        <w:t>id</w:t>
      </w:r>
      <w:r w:rsidRPr="00DF207A">
        <w:t xml:space="preserve"> (kaardid, fotod ja graafikud) on </w:t>
      </w:r>
      <w:r w:rsidRPr="00DF207A">
        <w:rPr>
          <w:i/>
        </w:rPr>
        <w:t>joonised</w:t>
      </w:r>
      <w:r w:rsidRPr="00DF207A">
        <w:t xml:space="preserve">, millel on ühine numbrisüsteem. Igale joonisele tuleb koos numbriga vähemalt üks kord tekstis viidata. Samuti igale tabelile tuleb koos numbriga vähemalt üks kord tekstis viidata. Siin on tabeli näitena toodud dolokivi ja lubjakivi puudutavat informatsiooni (Tabel 1). Kuna tabeli 1 andmed on pärit teisest allikast, on selle päises allikale vastavalt viidatud. Tabelid, mis on väga pikad või teema jaoks pigem abimaterjal, on otstarbekas paigutada töö lõppu lisadena. Iga lisa algab uuelt leheküljelt. Ka </w:t>
      </w:r>
      <w:r w:rsidR="003573BB" w:rsidRPr="00DF207A">
        <w:t xml:space="preserve">kõigile </w:t>
      </w:r>
      <w:r w:rsidRPr="00DF207A">
        <w:t>lisadele tuleb tekstis vähemalt üks kord koos numbriga viidata. Lisa 1 on näide sellisest tabelist.</w:t>
      </w:r>
    </w:p>
    <w:p w14:paraId="43FC4A77" w14:textId="77777777" w:rsidR="00B96BBA" w:rsidRPr="00DF207A" w:rsidRDefault="00B96BBA" w:rsidP="00463F65">
      <w:pPr>
        <w:spacing w:after="160"/>
        <w:rPr>
          <w:rFonts w:cstheme="minorHAnsi"/>
        </w:rPr>
      </w:pPr>
    </w:p>
    <w:tbl>
      <w:tblPr>
        <w:tblStyle w:val="TableGrid"/>
        <w:tblW w:w="0" w:type="auto"/>
        <w:tblInd w:w="108" w:type="dxa"/>
        <w:tblLook w:val="04A0" w:firstRow="1" w:lastRow="0" w:firstColumn="1" w:lastColumn="0" w:noHBand="0" w:noVBand="1"/>
      </w:tblPr>
      <w:tblGrid>
        <w:gridCol w:w="2917"/>
        <w:gridCol w:w="3016"/>
        <w:gridCol w:w="3019"/>
      </w:tblGrid>
      <w:tr w:rsidR="00B96BBA" w:rsidRPr="00DF207A" w14:paraId="5DB06828" w14:textId="77777777" w:rsidTr="00E5554F">
        <w:tc>
          <w:tcPr>
            <w:tcW w:w="9102" w:type="dxa"/>
            <w:gridSpan w:val="3"/>
          </w:tcPr>
          <w:p w14:paraId="40C19651" w14:textId="77777777" w:rsidR="00B96BBA" w:rsidRPr="00DF207A" w:rsidRDefault="00B96BBA" w:rsidP="00463F65">
            <w:pPr>
              <w:spacing w:after="160" w:line="259" w:lineRule="auto"/>
              <w:jc w:val="left"/>
              <w:rPr>
                <w:rFonts w:eastAsiaTheme="majorEastAsia" w:cstheme="minorHAnsi"/>
                <w:szCs w:val="32"/>
              </w:rPr>
            </w:pPr>
            <w:r w:rsidRPr="00DF207A">
              <w:rPr>
                <w:rFonts w:cstheme="minorHAnsi"/>
              </w:rPr>
              <w:br/>
            </w:r>
            <w:r w:rsidRPr="00DF207A">
              <w:rPr>
                <w:rFonts w:eastAsiaTheme="majorEastAsia" w:cstheme="minorHAnsi"/>
                <w:b/>
                <w:szCs w:val="32"/>
              </w:rPr>
              <w:t>Tabel 1</w:t>
            </w:r>
            <w:r w:rsidRPr="00DF207A">
              <w:rPr>
                <w:rFonts w:eastAsiaTheme="majorEastAsia" w:cstheme="minorHAnsi"/>
                <w:szCs w:val="32"/>
              </w:rPr>
              <w:t>. Tehnilise dolokivi ja lubjakivi põhitunnuste traditsioonilised piirväärtused (Reinsalu, 2013/2019, lk 58).</w:t>
            </w:r>
          </w:p>
        </w:tc>
      </w:tr>
      <w:tr w:rsidR="00B96BBA" w:rsidRPr="00DF207A" w14:paraId="6F4AC61E" w14:textId="77777777" w:rsidTr="00E5554F">
        <w:tc>
          <w:tcPr>
            <w:tcW w:w="2962" w:type="dxa"/>
          </w:tcPr>
          <w:p w14:paraId="5398B25A" w14:textId="77777777" w:rsidR="00B96BBA" w:rsidRPr="00DF207A" w:rsidRDefault="00B96BBA" w:rsidP="00463F65">
            <w:pPr>
              <w:spacing w:after="160" w:line="259" w:lineRule="auto"/>
              <w:jc w:val="left"/>
              <w:rPr>
                <w:rFonts w:eastAsiaTheme="majorEastAsia" w:cstheme="minorHAnsi"/>
                <w:b/>
                <w:szCs w:val="32"/>
              </w:rPr>
            </w:pPr>
            <w:r w:rsidRPr="00DF207A">
              <w:rPr>
                <w:rFonts w:eastAsiaTheme="majorEastAsia" w:cstheme="minorHAnsi"/>
                <w:b/>
                <w:szCs w:val="32"/>
              </w:rPr>
              <w:t>Maavara võimalik kasutusala</w:t>
            </w:r>
          </w:p>
        </w:tc>
        <w:tc>
          <w:tcPr>
            <w:tcW w:w="3070" w:type="dxa"/>
          </w:tcPr>
          <w:p w14:paraId="23FF0F26" w14:textId="77777777" w:rsidR="00B96BBA" w:rsidRPr="00DF207A" w:rsidRDefault="00B96BBA" w:rsidP="00463F65">
            <w:pPr>
              <w:spacing w:after="160" w:line="259" w:lineRule="auto"/>
              <w:jc w:val="left"/>
              <w:rPr>
                <w:rFonts w:eastAsiaTheme="majorEastAsia" w:cstheme="minorHAnsi"/>
                <w:b/>
                <w:szCs w:val="32"/>
              </w:rPr>
            </w:pPr>
            <w:r w:rsidRPr="00DF207A">
              <w:rPr>
                <w:rFonts w:eastAsiaTheme="majorEastAsia" w:cstheme="minorHAnsi"/>
                <w:b/>
                <w:szCs w:val="32"/>
              </w:rPr>
              <w:t>Kasuliku aine sisaldus %</w:t>
            </w:r>
          </w:p>
        </w:tc>
        <w:tc>
          <w:tcPr>
            <w:tcW w:w="3070" w:type="dxa"/>
          </w:tcPr>
          <w:p w14:paraId="0AF4E03A" w14:textId="77777777" w:rsidR="00B96BBA" w:rsidRPr="00DF207A" w:rsidRDefault="00B96BBA" w:rsidP="00463F65">
            <w:pPr>
              <w:spacing w:after="160" w:line="259" w:lineRule="auto"/>
              <w:jc w:val="left"/>
              <w:rPr>
                <w:rFonts w:eastAsiaTheme="majorEastAsia" w:cstheme="minorHAnsi"/>
                <w:b/>
                <w:szCs w:val="32"/>
              </w:rPr>
            </w:pPr>
            <w:r w:rsidRPr="00DF207A">
              <w:rPr>
                <w:rFonts w:eastAsiaTheme="majorEastAsia" w:cstheme="minorHAnsi"/>
                <w:b/>
                <w:szCs w:val="32"/>
              </w:rPr>
              <w:t>Kasutu aine sisaldus %</w:t>
            </w:r>
          </w:p>
        </w:tc>
      </w:tr>
      <w:tr w:rsidR="00B96BBA" w:rsidRPr="00DF207A" w14:paraId="026B2DA3" w14:textId="77777777" w:rsidTr="00E5554F">
        <w:tc>
          <w:tcPr>
            <w:tcW w:w="2962" w:type="dxa"/>
          </w:tcPr>
          <w:p w14:paraId="229F5DD1" w14:textId="77777777" w:rsidR="00B96BBA" w:rsidRPr="00DF207A"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Tehniline dolokivi</w:t>
            </w:r>
          </w:p>
        </w:tc>
        <w:tc>
          <w:tcPr>
            <w:tcW w:w="3070" w:type="dxa"/>
          </w:tcPr>
          <w:p w14:paraId="56DEEA93" w14:textId="77777777" w:rsidR="00B96BBA" w:rsidRPr="00DF207A"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MgO ≥ 18</w:t>
            </w:r>
          </w:p>
        </w:tc>
        <w:tc>
          <w:tcPr>
            <w:tcW w:w="3070" w:type="dxa"/>
          </w:tcPr>
          <w:p w14:paraId="40D9E677" w14:textId="77777777" w:rsidR="00B96BBA" w:rsidRPr="00DF207A"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SiO</w:t>
            </w:r>
            <w:r w:rsidRPr="00DF207A">
              <w:rPr>
                <w:rFonts w:eastAsiaTheme="majorEastAsia" w:cstheme="minorHAnsi"/>
                <w:szCs w:val="32"/>
                <w:vertAlign w:val="subscript"/>
              </w:rPr>
              <w:t>2</w:t>
            </w:r>
            <w:r w:rsidRPr="00DF207A">
              <w:rPr>
                <w:rFonts w:eastAsiaTheme="majorEastAsia" w:cstheme="minorHAnsi"/>
                <w:szCs w:val="32"/>
              </w:rPr>
              <w:t>+R</w:t>
            </w:r>
            <w:r w:rsidRPr="00DF207A">
              <w:rPr>
                <w:rFonts w:eastAsiaTheme="majorEastAsia" w:cstheme="minorHAnsi"/>
                <w:szCs w:val="32"/>
                <w:vertAlign w:val="subscript"/>
              </w:rPr>
              <w:t>2</w:t>
            </w:r>
            <w:r w:rsidRPr="00DF207A">
              <w:rPr>
                <w:rFonts w:eastAsiaTheme="majorEastAsia" w:cstheme="minorHAnsi"/>
                <w:szCs w:val="32"/>
              </w:rPr>
              <w:t>O</w:t>
            </w:r>
            <w:r w:rsidRPr="00DF207A">
              <w:rPr>
                <w:rFonts w:eastAsiaTheme="majorEastAsia" w:cstheme="minorHAnsi"/>
                <w:szCs w:val="32"/>
                <w:vertAlign w:val="subscript"/>
              </w:rPr>
              <w:t>3</w:t>
            </w:r>
            <w:r w:rsidRPr="00DF207A">
              <w:t xml:space="preserve"> </w:t>
            </w:r>
            <w:r w:rsidRPr="00DF207A">
              <w:rPr>
                <w:rFonts w:eastAsiaTheme="majorEastAsia" w:cstheme="minorHAnsi"/>
                <w:szCs w:val="32"/>
              </w:rPr>
              <w:t>≤ 5</w:t>
            </w:r>
          </w:p>
        </w:tc>
      </w:tr>
      <w:tr w:rsidR="00B96BBA" w14:paraId="48B892AD" w14:textId="77777777" w:rsidTr="00E5554F">
        <w:tc>
          <w:tcPr>
            <w:tcW w:w="2962" w:type="dxa"/>
          </w:tcPr>
          <w:p w14:paraId="64C287DA" w14:textId="77777777" w:rsidR="00B96BBA" w:rsidRPr="00DF207A"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Tehniline lubjakivi</w:t>
            </w:r>
          </w:p>
        </w:tc>
        <w:tc>
          <w:tcPr>
            <w:tcW w:w="3070" w:type="dxa"/>
          </w:tcPr>
          <w:p w14:paraId="15E29489" w14:textId="77777777" w:rsidR="00B96BBA" w:rsidRPr="00DF207A"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CaO &gt; 50</w:t>
            </w:r>
          </w:p>
        </w:tc>
        <w:tc>
          <w:tcPr>
            <w:tcW w:w="3070" w:type="dxa"/>
          </w:tcPr>
          <w:p w14:paraId="30690A30" w14:textId="77777777" w:rsidR="00B96BBA" w:rsidRPr="00262184" w:rsidRDefault="00B96BBA" w:rsidP="00463F65">
            <w:pPr>
              <w:spacing w:after="160" w:line="259" w:lineRule="auto"/>
              <w:jc w:val="left"/>
              <w:rPr>
                <w:rFonts w:eastAsiaTheme="majorEastAsia" w:cstheme="minorHAnsi"/>
                <w:szCs w:val="32"/>
              </w:rPr>
            </w:pPr>
            <w:r w:rsidRPr="00DF207A">
              <w:rPr>
                <w:rFonts w:eastAsiaTheme="majorEastAsia" w:cstheme="minorHAnsi"/>
                <w:szCs w:val="32"/>
              </w:rPr>
              <w:t>SiO</w:t>
            </w:r>
            <w:r w:rsidRPr="00DF207A">
              <w:rPr>
                <w:rFonts w:eastAsiaTheme="majorEastAsia" w:cstheme="minorHAnsi"/>
                <w:szCs w:val="32"/>
                <w:vertAlign w:val="subscript"/>
              </w:rPr>
              <w:t>2</w:t>
            </w:r>
            <w:r w:rsidRPr="00DF207A">
              <w:rPr>
                <w:rFonts w:eastAsiaTheme="majorEastAsia" w:cstheme="minorHAnsi"/>
                <w:szCs w:val="32"/>
              </w:rPr>
              <w:t>+R</w:t>
            </w:r>
            <w:r w:rsidRPr="00DF207A">
              <w:rPr>
                <w:rFonts w:eastAsiaTheme="majorEastAsia" w:cstheme="minorHAnsi"/>
                <w:szCs w:val="32"/>
                <w:vertAlign w:val="subscript"/>
              </w:rPr>
              <w:t>2</w:t>
            </w:r>
            <w:r w:rsidRPr="00DF207A">
              <w:rPr>
                <w:rFonts w:eastAsiaTheme="majorEastAsia" w:cstheme="minorHAnsi"/>
                <w:szCs w:val="32"/>
              </w:rPr>
              <w:t>O</w:t>
            </w:r>
            <w:r w:rsidRPr="00DF207A">
              <w:rPr>
                <w:rFonts w:eastAsiaTheme="majorEastAsia" w:cstheme="minorHAnsi"/>
                <w:szCs w:val="32"/>
                <w:vertAlign w:val="subscript"/>
              </w:rPr>
              <w:t>3</w:t>
            </w:r>
            <w:r w:rsidRPr="00DF207A">
              <w:rPr>
                <w:rFonts w:eastAsiaTheme="majorEastAsia" w:cstheme="minorHAnsi"/>
                <w:szCs w:val="32"/>
              </w:rPr>
              <w:t xml:space="preserve"> ≤ 10</w:t>
            </w:r>
          </w:p>
        </w:tc>
      </w:tr>
    </w:tbl>
    <w:p w14:paraId="1BD9DE28" w14:textId="35BA21DF" w:rsidR="00301C7A" w:rsidRPr="0044276B" w:rsidRDefault="00301C7A" w:rsidP="00463F65">
      <w:pPr>
        <w:pStyle w:val="Heading1"/>
        <w:jc w:val="left"/>
      </w:pPr>
      <w:bookmarkStart w:id="17" w:name="_Toc68639818"/>
      <w:bookmarkStart w:id="18" w:name="_Toc163732634"/>
      <w:r>
        <w:lastRenderedPageBreak/>
        <w:t>3. Andmed ja meetodid</w:t>
      </w:r>
      <w:bookmarkEnd w:id="17"/>
      <w:bookmarkEnd w:id="18"/>
    </w:p>
    <w:p w14:paraId="102C6E6A" w14:textId="65C99C64" w:rsidR="00455722" w:rsidRDefault="00EE1146" w:rsidP="00463F65">
      <w:r>
        <w:t>See on nüüd üks nendest töö osadest</w:t>
      </w:r>
      <w:r w:rsidR="00123165">
        <w:t xml:space="preserve">, mis on </w:t>
      </w:r>
      <w:r>
        <w:t>enamasti</w:t>
      </w:r>
      <w:r w:rsidR="00123165">
        <w:t xml:space="preserve"> lõputöö tegija, ehk minu, enda looming. Kirjutan siin looklemata isiklikus tegumoes näiteks järgnevalt. Kuna uuringu ülesanneteks oli nii Lubivere lubjakivimaardla toorme </w:t>
      </w:r>
      <w:r w:rsidR="00463A8F">
        <w:t xml:space="preserve">kvaliteedi selgitamine ning võimaliku kaevandamise </w:t>
      </w:r>
      <w:r w:rsidR="00455722">
        <w:t xml:space="preserve">mõju hindamine Vesijärvele, oli otstarbekas teha välitöid </w:t>
      </w:r>
      <w:r w:rsidR="00463A8F">
        <w:t>m</w:t>
      </w:r>
      <w:r w:rsidR="00500E10">
        <w:t>itmes</w:t>
      </w:r>
      <w:r w:rsidR="00463A8F">
        <w:t xml:space="preserve"> etapis. Esimese, laiema välitöö viisin läbi </w:t>
      </w:r>
      <w:r w:rsidR="004E2352">
        <w:t xml:space="preserve">20XX. aasta </w:t>
      </w:r>
      <w:r w:rsidR="002D608A">
        <w:t>septembris, kogudes 25</w:t>
      </w:r>
      <w:r w:rsidR="00463A8F">
        <w:t xml:space="preserve"> kivimiproovi ning </w:t>
      </w:r>
      <w:r w:rsidR="00FA7EA7">
        <w:t>kaheksa</w:t>
      </w:r>
      <w:r w:rsidR="00463A8F">
        <w:t xml:space="preserve"> veeproovi järvest. Täiendavad välitööd toimu</w:t>
      </w:r>
      <w:r w:rsidR="00FA7EA7">
        <w:t>sid oktoobris, mil kogusin veel</w:t>
      </w:r>
      <w:r w:rsidR="00463A8F">
        <w:t xml:space="preserve"> viis kivimiproovi ja mõõtsin paadist järve sügavuse kaheksas punktis. Kolmas välitöö leidis aset </w:t>
      </w:r>
      <w:r w:rsidR="004E2352">
        <w:t xml:space="preserve">20XY. aasta </w:t>
      </w:r>
      <w:r w:rsidR="00463A8F">
        <w:t>aprillis. Siis oli kasutusel droon</w:t>
      </w:r>
      <w:r w:rsidR="00014FFF">
        <w:t>, mille abil filmisin uuringuala ülevaate saa</w:t>
      </w:r>
      <w:r w:rsidR="00455722">
        <w:t>mise eesmärgil.</w:t>
      </w:r>
    </w:p>
    <w:p w14:paraId="13948FBC" w14:textId="77777777" w:rsidR="0036297A" w:rsidRDefault="0036297A" w:rsidP="00463F65">
      <w:pPr>
        <w:spacing w:after="160"/>
        <w:rPr>
          <w:rFonts w:cstheme="minorHAnsi"/>
        </w:rPr>
      </w:pPr>
    </w:p>
    <w:p w14:paraId="455ACDC1" w14:textId="61EB02D0" w:rsidR="0044276B" w:rsidRPr="0044276B" w:rsidRDefault="00301C7A" w:rsidP="00463F65">
      <w:pPr>
        <w:pStyle w:val="Heading2"/>
        <w:jc w:val="left"/>
        <w:rPr>
          <w:rFonts w:cstheme="minorHAnsi"/>
        </w:rPr>
      </w:pPr>
      <w:bookmarkStart w:id="19" w:name="_Toc68639819"/>
      <w:bookmarkStart w:id="20" w:name="_Toc163732635"/>
      <w:r>
        <w:rPr>
          <w:rFonts w:cstheme="minorHAnsi"/>
        </w:rPr>
        <w:t>3</w:t>
      </w:r>
      <w:r w:rsidR="00C76465">
        <w:rPr>
          <w:rFonts w:cstheme="minorHAnsi"/>
        </w:rPr>
        <w:t>.1</w:t>
      </w:r>
      <w:r w:rsidR="00F56FBA">
        <w:rPr>
          <w:rFonts w:cstheme="minorHAnsi"/>
        </w:rPr>
        <w:t>.</w:t>
      </w:r>
      <w:r w:rsidR="00C76465">
        <w:rPr>
          <w:rFonts w:cstheme="minorHAnsi"/>
        </w:rPr>
        <w:t xml:space="preserve"> </w:t>
      </w:r>
      <w:r w:rsidR="00014FFF">
        <w:rPr>
          <w:rFonts w:cstheme="minorHAnsi"/>
        </w:rPr>
        <w:t>Kivimiproovide analüüsid</w:t>
      </w:r>
      <w:bookmarkEnd w:id="19"/>
      <w:bookmarkEnd w:id="20"/>
    </w:p>
    <w:p w14:paraId="47943044" w14:textId="3EFEDA8F" w:rsidR="00EE1146" w:rsidRDefault="00EE1146" w:rsidP="00463F65">
      <w:r>
        <w:t>Kivimiproovide analüüsimise viisin läbi mäeettevõte Paemurd OÜ laboris, kasutades standardseid meetod</w:t>
      </w:r>
      <w:r w:rsidR="0047357F">
        <w:t xml:space="preserve">eid. </w:t>
      </w:r>
      <w:r w:rsidR="0047357F" w:rsidRPr="0047357F">
        <w:t xml:space="preserve">Lisaks rakendasin ettevõttes juurutamisel olevat uudset meetodit, mida Eestis pole </w:t>
      </w:r>
      <w:r w:rsidR="009B06CC">
        <w:t>varasemalt</w:t>
      </w:r>
      <w:r w:rsidR="0047357F" w:rsidRPr="0047357F">
        <w:t xml:space="preserve"> kasutatud.</w:t>
      </w:r>
      <w:r w:rsidR="00867FB6">
        <w:t>..</w:t>
      </w:r>
    </w:p>
    <w:p w14:paraId="1B0C81AA" w14:textId="77777777" w:rsidR="00936693" w:rsidRDefault="00936693" w:rsidP="00463F65">
      <w:pPr>
        <w:pStyle w:val="BodyText"/>
        <w:spacing w:after="160" w:line="276" w:lineRule="auto"/>
        <w:rPr>
          <w:rFonts w:asciiTheme="minorHAnsi" w:hAnsiTheme="minorHAnsi" w:cstheme="minorHAnsi"/>
          <w:sz w:val="22"/>
        </w:rPr>
      </w:pPr>
    </w:p>
    <w:p w14:paraId="49D70BE2" w14:textId="0FD7E34C" w:rsidR="00C76465" w:rsidRPr="0044276B" w:rsidRDefault="00301C7A" w:rsidP="00463F65">
      <w:pPr>
        <w:pStyle w:val="Heading2"/>
        <w:jc w:val="left"/>
      </w:pPr>
      <w:bookmarkStart w:id="21" w:name="_Toc68639820"/>
      <w:bookmarkStart w:id="22" w:name="_Toc163732636"/>
      <w:r>
        <w:t>3</w:t>
      </w:r>
      <w:r w:rsidR="00C76465">
        <w:t>.</w:t>
      </w:r>
      <w:r w:rsidR="00014FFF">
        <w:t>2</w:t>
      </w:r>
      <w:r w:rsidR="00F56FBA">
        <w:t>.</w:t>
      </w:r>
      <w:r w:rsidR="00C76465">
        <w:t xml:space="preserve"> </w:t>
      </w:r>
      <w:r w:rsidR="00014FFF">
        <w:t xml:space="preserve">Veeproovide </w:t>
      </w:r>
      <w:r w:rsidR="00014FFF" w:rsidRPr="008B3F4A">
        <w:t>analüüsid</w:t>
      </w:r>
      <w:bookmarkEnd w:id="21"/>
      <w:bookmarkEnd w:id="22"/>
    </w:p>
    <w:p w14:paraId="59EFAE9F" w14:textId="77777777" w:rsidR="00867FB6" w:rsidRDefault="00014FFF" w:rsidP="00463F65">
      <w:r w:rsidRPr="008173B0">
        <w:t>Veeproovid olid käesoleva töö jaoks lisamaterjal ning kasutan neid</w:t>
      </w:r>
      <w:r w:rsidR="00135250">
        <w:t xml:space="preserve"> enda</w:t>
      </w:r>
      <w:r w:rsidRPr="008173B0">
        <w:t xml:space="preserve"> tõ</w:t>
      </w:r>
      <w:r w:rsidR="004E7DE1" w:rsidRPr="008173B0">
        <w:t xml:space="preserve">lgenduste täpsustamiseks... </w:t>
      </w:r>
      <w:r w:rsidRPr="008173B0">
        <w:t>Paemurd OÜ-l puuduvad veeproovide töötlemiseks vajalikud seadmed</w:t>
      </w:r>
      <w:r w:rsidR="004E7DE1" w:rsidRPr="008173B0">
        <w:t xml:space="preserve">. See-eest </w:t>
      </w:r>
      <w:r w:rsidR="00EF17AD">
        <w:t>anti</w:t>
      </w:r>
      <w:r w:rsidR="004E7DE1" w:rsidRPr="008173B0">
        <w:t xml:space="preserve"> need </w:t>
      </w:r>
      <w:r w:rsidR="00EF17AD">
        <w:t>üle laborile</w:t>
      </w:r>
      <w:r w:rsidR="004E7DE1" w:rsidRPr="008173B0">
        <w:t xml:space="preserve"> AS Veetilk, kus vajalikud parameetrid määrati...</w:t>
      </w:r>
    </w:p>
    <w:p w14:paraId="5B0AFB94" w14:textId="77777777" w:rsidR="00463A8F" w:rsidRPr="008173B0" w:rsidRDefault="00867FB6" w:rsidP="00463F65">
      <w:r>
        <w:t>Nagu näha, on eelneva lõigu</w:t>
      </w:r>
      <w:r w:rsidR="00346343">
        <w:t xml:space="preserve"> tekstis otstarbekas kasutada umbisikulist tegumoodi, kuna veeproovide</w:t>
      </w:r>
      <w:r w:rsidR="00212765">
        <w:t xml:space="preserve"> analüüsimise</w:t>
      </w:r>
      <w:r w:rsidR="00346343">
        <w:t>ga tegeles keegi muu kui lõputöö tegija ise.</w:t>
      </w:r>
      <w:r w:rsidR="00EE1146">
        <w:t xml:space="preserve"> </w:t>
      </w:r>
    </w:p>
    <w:p w14:paraId="4F62333B" w14:textId="77777777" w:rsidR="0044276B" w:rsidRPr="008173B0" w:rsidRDefault="0044276B" w:rsidP="00463F65">
      <w:pPr>
        <w:spacing w:after="160"/>
        <w:rPr>
          <w:rFonts w:cstheme="minorHAnsi"/>
          <w:sz w:val="20"/>
        </w:rPr>
      </w:pPr>
    </w:p>
    <w:p w14:paraId="05544FCE" w14:textId="77777777" w:rsidR="004E7DE1" w:rsidRDefault="004E7DE1" w:rsidP="00463F65">
      <w:pPr>
        <w:spacing w:after="160" w:line="259" w:lineRule="auto"/>
        <w:jc w:val="left"/>
        <w:rPr>
          <w:rFonts w:eastAsiaTheme="majorEastAsia" w:cstheme="minorHAnsi"/>
          <w:b/>
          <w:sz w:val="32"/>
          <w:szCs w:val="32"/>
        </w:rPr>
      </w:pPr>
      <w:r>
        <w:rPr>
          <w:rFonts w:cstheme="minorHAnsi"/>
        </w:rPr>
        <w:br w:type="page"/>
      </w:r>
    </w:p>
    <w:p w14:paraId="0E863E7F" w14:textId="7824B7CD" w:rsidR="00370149" w:rsidRDefault="00301C7A" w:rsidP="00463F65">
      <w:pPr>
        <w:pStyle w:val="Heading1"/>
        <w:jc w:val="left"/>
        <w:rPr>
          <w:rFonts w:cstheme="minorHAnsi"/>
        </w:rPr>
      </w:pPr>
      <w:bookmarkStart w:id="23" w:name="_Toc68639821"/>
      <w:bookmarkStart w:id="24" w:name="_Toc163732637"/>
      <w:r>
        <w:rPr>
          <w:rFonts w:cstheme="minorHAnsi"/>
        </w:rPr>
        <w:lastRenderedPageBreak/>
        <w:t>4</w:t>
      </w:r>
      <w:r w:rsidR="004E7DE1">
        <w:rPr>
          <w:rFonts w:cstheme="minorHAnsi"/>
        </w:rPr>
        <w:t>. Tulemused</w:t>
      </w:r>
      <w:bookmarkEnd w:id="23"/>
      <w:bookmarkEnd w:id="24"/>
    </w:p>
    <w:p w14:paraId="4F184B81" w14:textId="302C3C28" w:rsidR="002A1211" w:rsidRDefault="004E7DE1" w:rsidP="00463F65">
      <w:r>
        <w:t>Tulemus</w:t>
      </w:r>
      <w:r w:rsidR="008173B0">
        <w:t>i</w:t>
      </w:r>
      <w:r>
        <w:t xml:space="preserve"> iseloomustav peatükk baseerub suures osas tudengi enda tehtud tööle, ehk selles tuleb jälle k</w:t>
      </w:r>
      <w:r w:rsidR="008173B0">
        <w:t>asutada isikulist tegumoodi enda tegevuse iseloomustamise juures, näiteks järgnevalt.</w:t>
      </w:r>
      <w:r w:rsidR="002A1211">
        <w:t xml:space="preserve"> Kui kaasatud on kellegi teise tegevus, siis on seda puudutav jutt umbisikulises vormis.</w:t>
      </w:r>
    </w:p>
    <w:p w14:paraId="721564A2" w14:textId="3DBAF73D" w:rsidR="00FA7EA7" w:rsidRDefault="008173B0" w:rsidP="00463F65">
      <w:pPr>
        <w:rPr>
          <w:rFonts w:cstheme="minorHAnsi"/>
        </w:rPr>
      </w:pPr>
      <w:r>
        <w:t>Kivimiproovide parameetri</w:t>
      </w:r>
      <w:r w:rsidR="00425490">
        <w:t>t</w:t>
      </w:r>
      <w:r>
        <w:t>e väärtused on toodud välja tul</w:t>
      </w:r>
      <w:r w:rsidR="00425490">
        <w:t>p</w:t>
      </w:r>
      <w:r>
        <w:t xml:space="preserve">diagrammis, kus need kajastuvad </w:t>
      </w:r>
      <w:r w:rsidR="002A1211">
        <w:t>protsent</w:t>
      </w:r>
      <w:r w:rsidR="00425490">
        <w:t>idena</w:t>
      </w:r>
      <w:r w:rsidR="002A1211">
        <w:t xml:space="preserve"> (joonis XX)...</w:t>
      </w:r>
      <w:r>
        <w:t xml:space="preserve"> </w:t>
      </w:r>
      <w:r w:rsidR="00B0135B">
        <w:t xml:space="preserve">Kõigi </w:t>
      </w:r>
      <w:r w:rsidR="00FA7EA7">
        <w:t>analüüsitulemuste</w:t>
      </w:r>
      <w:r w:rsidR="00B0135B">
        <w:t xml:space="preserve"> täpsed </w:t>
      </w:r>
      <w:r w:rsidR="00712896">
        <w:t>andmed</w:t>
      </w:r>
      <w:r w:rsidR="00B0135B">
        <w:t xml:space="preserve"> on leitavad lisa 1 tabelis</w:t>
      </w:r>
      <w:r w:rsidR="00B0135B">
        <w:rPr>
          <w:rFonts w:cstheme="minorHAnsi"/>
        </w:rPr>
        <w:t>.</w:t>
      </w:r>
      <w:r w:rsidR="002A1211">
        <w:rPr>
          <w:rFonts w:cstheme="minorHAnsi"/>
        </w:rPr>
        <w:t xml:space="preserve"> </w:t>
      </w:r>
      <w:r w:rsidR="00B0135B">
        <w:rPr>
          <w:rFonts w:cstheme="minorHAnsi"/>
        </w:rPr>
        <w:t>M</w:t>
      </w:r>
      <w:r>
        <w:t xml:space="preserve">inu </w:t>
      </w:r>
      <w:r w:rsidR="00FA7EA7">
        <w:t>uuritud</w:t>
      </w:r>
      <w:r>
        <w:t xml:space="preserve"> kivimiproovide parameetrid jäid </w:t>
      </w:r>
      <w:r w:rsidR="00B0135B">
        <w:t xml:space="preserve">lubjakividele omaste </w:t>
      </w:r>
      <w:r>
        <w:t>tavapäras</w:t>
      </w:r>
      <w:r w:rsidR="00B0135B">
        <w:t xml:space="preserve">te väärtuste raamesse, väljaarvatud proov number </w:t>
      </w:r>
      <w:r w:rsidR="00A354C9">
        <w:t>0</w:t>
      </w:r>
      <w:r w:rsidR="00B0135B">
        <w:t xml:space="preserve">5, mille </w:t>
      </w:r>
      <w:r w:rsidR="00FA7EA7">
        <w:t>parameetri 2 anomaalne suurus 1876 ühikut (vt lisa 1) oli üllatav, aga ka paljulubav</w:t>
      </w:r>
      <w:r w:rsidR="002A1211">
        <w:t xml:space="preserve"> arvestades</w:t>
      </w:r>
      <w:r w:rsidR="00935E54">
        <w:t xml:space="preserve"> kivimi plaanitud kasutamisviise</w:t>
      </w:r>
      <w:r w:rsidR="002A1211">
        <w:t>.</w:t>
      </w:r>
      <w:r w:rsidR="00FA7EA7">
        <w:t>..</w:t>
      </w:r>
    </w:p>
    <w:p w14:paraId="39C293B6" w14:textId="4C223C20" w:rsidR="00FA7EA7" w:rsidRDefault="00FA7EA7" w:rsidP="00463F65">
      <w:r>
        <w:t xml:space="preserve">Kõiki veeproove ei saadud õigeaegselt </w:t>
      </w:r>
      <w:r w:rsidR="002A1211">
        <w:t>käideldud</w:t>
      </w:r>
      <w:r>
        <w:t xml:space="preserve"> tule</w:t>
      </w:r>
      <w:r w:rsidR="00980C77">
        <w:t>nevalt labori AS Veetilk suurest töökoormusest</w:t>
      </w:r>
      <w:r>
        <w:t xml:space="preserve">, aga </w:t>
      </w:r>
      <w:r w:rsidR="008D60A7">
        <w:t xml:space="preserve">need </w:t>
      </w:r>
      <w:r>
        <w:t>kuus</w:t>
      </w:r>
      <w:r w:rsidR="002A1211">
        <w:t xml:space="preserve"> proovi</w:t>
      </w:r>
      <w:r w:rsidR="008D60A7">
        <w:t>, mis analüüsiti,</w:t>
      </w:r>
      <w:r w:rsidR="002A1211">
        <w:t xml:space="preserve"> vastasid tingimustele... </w:t>
      </w:r>
    </w:p>
    <w:p w14:paraId="78A98681" w14:textId="50B164DB" w:rsidR="00C033BA" w:rsidRDefault="002A1211" w:rsidP="00463F65">
      <w:pPr>
        <w:spacing w:after="160" w:line="259" w:lineRule="auto"/>
        <w:jc w:val="left"/>
        <w:rPr>
          <w:rFonts w:cstheme="minorHAnsi"/>
        </w:rPr>
      </w:pPr>
      <w:r>
        <w:rPr>
          <w:rFonts w:cstheme="minorHAnsi"/>
        </w:rPr>
        <w:br w:type="page"/>
      </w:r>
    </w:p>
    <w:p w14:paraId="17F24757" w14:textId="1CD600A5" w:rsidR="00C033BA" w:rsidRDefault="00C033BA" w:rsidP="00463F65">
      <w:pPr>
        <w:pStyle w:val="Heading1"/>
        <w:jc w:val="left"/>
        <w:rPr>
          <w:rFonts w:cstheme="minorHAnsi"/>
        </w:rPr>
      </w:pPr>
      <w:bookmarkStart w:id="25" w:name="_Toc163732638"/>
      <w:r>
        <w:rPr>
          <w:rFonts w:cstheme="minorHAnsi"/>
        </w:rPr>
        <w:lastRenderedPageBreak/>
        <w:t>5. Arutelu</w:t>
      </w:r>
      <w:r w:rsidR="008879A6">
        <w:rPr>
          <w:rFonts w:cstheme="minorHAnsi"/>
        </w:rPr>
        <w:t xml:space="preserve"> (ja järeldused)</w:t>
      </w:r>
      <w:bookmarkEnd w:id="25"/>
    </w:p>
    <w:p w14:paraId="18AC2BC4" w14:textId="17000FE2" w:rsidR="00F43CC1" w:rsidRDefault="00266841" w:rsidP="00463F65">
      <w:r>
        <w:t>Arutelu peatükk</w:t>
      </w:r>
      <w:r w:rsidRPr="00AD702C">
        <w:t xml:space="preserve"> </w:t>
      </w:r>
      <w:r w:rsidR="00F43CC1" w:rsidRPr="000D3AAE">
        <w:t>käsitleb analüüsitud tulemuste tähendust.</w:t>
      </w:r>
      <w:r w:rsidR="00A2337B">
        <w:t xml:space="preserve"> </w:t>
      </w:r>
      <w:r w:rsidR="00F43CC1">
        <w:t>Peatükk p</w:t>
      </w:r>
      <w:r w:rsidRPr="00AD702C">
        <w:t>eab sisaldama arutelul tuginevaid/se</w:t>
      </w:r>
      <w:r>
        <w:t>lle tulemil tehtavaid järeldusi</w:t>
      </w:r>
      <w:r w:rsidR="00F43CC1">
        <w:t>.</w:t>
      </w:r>
      <w:r w:rsidRPr="000D3AAE">
        <w:t xml:space="preserve"> </w:t>
      </w:r>
      <w:r w:rsidR="000769CA">
        <w:t xml:space="preserve">Võib ka kasutada pealkirja „Arutelu ja järeldused“. </w:t>
      </w:r>
      <w:r w:rsidRPr="000D3AAE">
        <w:t>Tulemused võivad olla nii oodatud kui ootamatud. Hea on pakkuda samme, kuidas võiks uuringutes edasi minna saadud tulemuste baasil</w:t>
      </w:r>
      <w:r w:rsidRPr="00DF207A">
        <w:t xml:space="preserve">. </w:t>
      </w:r>
      <w:r>
        <w:t xml:space="preserve">Arutelu peatükk </w:t>
      </w:r>
      <w:r w:rsidR="009113EA">
        <w:t>kajastab lõputöö tegija iseseisvat mõtlemist</w:t>
      </w:r>
      <w:r>
        <w:t>, tema tehtud a</w:t>
      </w:r>
      <w:r w:rsidR="00F43CC1">
        <w:t>nalüüsi ja järeldusi tulemuste kohta. Selles on jälle</w:t>
      </w:r>
      <w:r w:rsidR="00AE3DB7">
        <w:t xml:space="preserve"> is</w:t>
      </w:r>
      <w:r w:rsidR="00F43CC1">
        <w:t>i</w:t>
      </w:r>
      <w:r w:rsidR="00AE3DB7">
        <w:t>kulise tegumoe kasutamine</w:t>
      </w:r>
      <w:r w:rsidR="00F43CC1">
        <w:t xml:space="preserve"> </w:t>
      </w:r>
      <w:r>
        <w:t>otstarbekas.</w:t>
      </w:r>
    </w:p>
    <w:p w14:paraId="47F83CAD" w14:textId="48E86096" w:rsidR="006E5AEE" w:rsidRDefault="00DF44DC" w:rsidP="00463F65">
      <w:r>
        <w:t>Antud</w:t>
      </w:r>
      <w:r w:rsidR="00F43CC1">
        <w:t xml:space="preserve"> peatükis</w:t>
      </w:r>
      <w:r w:rsidR="006E5AEE">
        <w:t xml:space="preserve"> </w:t>
      </w:r>
      <w:r w:rsidR="00FA643A">
        <w:t xml:space="preserve">vaatlen uuringu tulemusi </w:t>
      </w:r>
      <w:r w:rsidR="006E5AEE">
        <w:t xml:space="preserve">kriitilise pilguga. </w:t>
      </w:r>
      <w:r w:rsidR="00FA643A">
        <w:t>Võrdlen neid varasema uuritusega, toon</w:t>
      </w:r>
      <w:r w:rsidR="006E5AEE">
        <w:t xml:space="preserve"> välja uudsed asjad ning nende seotus</w:t>
      </w:r>
      <w:r w:rsidR="00FA643A">
        <w:t>e</w:t>
      </w:r>
      <w:r w:rsidR="006E5AEE">
        <w:t xml:space="preserve"> seniste avastustega – kas need toetavad üksteist või on pigem vastuolus. Kui materjali analüüsimisega esinesid probleemid, on </w:t>
      </w:r>
      <w:r w:rsidR="00FA643A">
        <w:t xml:space="preserve">mul </w:t>
      </w:r>
      <w:r w:rsidR="006E5AEE">
        <w:t>siin neid aus ja asjakohane arutad</w:t>
      </w:r>
      <w:r w:rsidR="00FA643A">
        <w:t>a.</w:t>
      </w:r>
      <w:r w:rsidR="006E5AEE">
        <w:t xml:space="preserve"> </w:t>
      </w:r>
      <w:r w:rsidR="009113EA">
        <w:t>Näiteks võiks</w:t>
      </w:r>
      <w:r w:rsidR="00FA643A">
        <w:t>in</w:t>
      </w:r>
      <w:r w:rsidR="009113EA">
        <w:t xml:space="preserve"> püüda </w:t>
      </w:r>
      <w:r>
        <w:t>tulenevalt</w:t>
      </w:r>
      <w:r w:rsidR="009113EA">
        <w:t xml:space="preserve"> töö iseloom</w:t>
      </w:r>
      <w:r>
        <w:t>ust</w:t>
      </w:r>
      <w:r w:rsidR="009113EA">
        <w:t xml:space="preserve"> vastata järgmistele küsimustele. Kuidas on andmestiku analüüs kooskõlas uuringuhüpoteesiga?</w:t>
      </w:r>
      <w:r w:rsidR="00DD2F28">
        <w:t xml:space="preserve"> Kas tulemused toetavad</w:t>
      </w:r>
      <w:r w:rsidR="00AE3DB7">
        <w:t xml:space="preserve"> teoreetilist tausta? Kas uuringumeetod oli käesoleva töö puhul õigustatud? Kas uuritud objekti baasil on võimalik tulemusi üldistada?</w:t>
      </w:r>
    </w:p>
    <w:p w14:paraId="7AADC361" w14:textId="31507E11" w:rsidR="00AD702C" w:rsidRPr="00DF207A" w:rsidRDefault="00AD702C" w:rsidP="00463F65">
      <w:r w:rsidRPr="00DF207A">
        <w:t xml:space="preserve">Töödeldud kivimiproovide näitajate baasil tõden, et Lubivere lubjakivimaardla materjal sobiks kasutamiseks... Kuigi proovi </w:t>
      </w:r>
      <w:r w:rsidR="006667C1">
        <w:t>0</w:t>
      </w:r>
      <w:r w:rsidRPr="00DF207A">
        <w:t xml:space="preserve">5 parameetri 2 anomaalne väärtus on iseenesest märkimisväärne, leian siiski, et selle baasil ei saa Lubivere maardlat liigitada... Soovitan süstemaatilist proovivõttu maardla raames tervikpildi saamiseks... </w:t>
      </w:r>
    </w:p>
    <w:p w14:paraId="794BF4FC" w14:textId="772D5619" w:rsidR="00AD702C" w:rsidRDefault="00AD702C" w:rsidP="00463F65">
      <w:r w:rsidRPr="00DF207A">
        <w:t>Kui arvestada, et tulenevalt Veeseadusest (2019, § 118, Lg 2, p 2) on Vesijärve taolistel järvedel 10 m lai veekaitsevöönd, eeldan analüüsitud veeproovide põhjal, et kriitilised näitajad tõenäoliselt ei saa mõjutatud peale karjääri avamist... Analüüsitulemuste ning Lubivere maardla ja Vesijärve vahelise vahemaa baasil leian, et kaevandamine</w:t>
      </w:r>
      <w:r>
        <w:t xml:space="preserve"> järve ei ohusta, kui kasutusele võetakse järgmised meetmed:...</w:t>
      </w:r>
    </w:p>
    <w:p w14:paraId="7A3958A1" w14:textId="29A4DC86" w:rsidR="005F1637" w:rsidRDefault="005F1637" w:rsidP="00463F65"/>
    <w:p w14:paraId="4E8A4062" w14:textId="77777777" w:rsidR="008D60A7" w:rsidRDefault="008D60A7" w:rsidP="00463F65"/>
    <w:p w14:paraId="28D4C53F" w14:textId="77777777" w:rsidR="008D60A7" w:rsidRDefault="008D60A7" w:rsidP="00463F65">
      <w:pPr>
        <w:spacing w:after="160" w:line="259" w:lineRule="auto"/>
        <w:jc w:val="left"/>
        <w:rPr>
          <w:rFonts w:eastAsiaTheme="majorEastAsia" w:cstheme="minorHAnsi"/>
          <w:b/>
          <w:sz w:val="32"/>
          <w:szCs w:val="32"/>
        </w:rPr>
      </w:pPr>
      <w:r>
        <w:rPr>
          <w:rFonts w:cstheme="minorHAnsi"/>
        </w:rPr>
        <w:br w:type="page"/>
      </w:r>
    </w:p>
    <w:p w14:paraId="059FD86F" w14:textId="20F8C8CD" w:rsidR="00D1115F" w:rsidRDefault="00D1115F" w:rsidP="00463F65">
      <w:pPr>
        <w:pStyle w:val="Heading1"/>
        <w:jc w:val="left"/>
        <w:rPr>
          <w:rFonts w:cstheme="minorHAnsi"/>
        </w:rPr>
      </w:pPr>
      <w:bookmarkStart w:id="26" w:name="_Toc68639823"/>
      <w:bookmarkStart w:id="27" w:name="_Toc163732639"/>
      <w:r>
        <w:rPr>
          <w:rFonts w:cstheme="minorHAnsi"/>
        </w:rPr>
        <w:lastRenderedPageBreak/>
        <w:t>Kokkuvõte</w:t>
      </w:r>
      <w:bookmarkEnd w:id="26"/>
      <w:bookmarkEnd w:id="27"/>
    </w:p>
    <w:p w14:paraId="17260D50" w14:textId="0D2E6DFA" w:rsidR="00BB13F7" w:rsidRPr="006B72E6" w:rsidRDefault="00C6399D" w:rsidP="00463F65">
      <w:r w:rsidRPr="00C6399D">
        <w:t>Kokkuvõte hõlmab töö olulisemad tulemused ja järeldused, töö eesmärgi täidetuse analüüs</w:t>
      </w:r>
      <w:r w:rsidR="00784735">
        <w:t>i</w:t>
      </w:r>
      <w:r w:rsidRPr="00C6399D">
        <w:t>, ettepanekuid töö edasiarendamiseks ning edasiseks uurimistööks antud valdkonnas</w:t>
      </w:r>
      <w:r>
        <w:t xml:space="preserve">. Mahuks on </w:t>
      </w:r>
      <w:r w:rsidRPr="00C6399D">
        <w:t>kuni 1 lk.</w:t>
      </w:r>
      <w:r>
        <w:t xml:space="preserve"> </w:t>
      </w:r>
      <w:r w:rsidRPr="00C6399D">
        <w:t>Kokkuvõte ei tohi sisaldada põhiosas käsitlemata seisukohti ja lahendusi.</w:t>
      </w:r>
    </w:p>
    <w:p w14:paraId="29D98351" w14:textId="76BD51AF" w:rsidR="00003CFD" w:rsidRPr="0044276B" w:rsidRDefault="00003CFD" w:rsidP="00463F65">
      <w:pPr>
        <w:pStyle w:val="Heading1"/>
        <w:jc w:val="left"/>
        <w:rPr>
          <w:rFonts w:cstheme="minorHAnsi"/>
        </w:rPr>
      </w:pPr>
      <w:bookmarkStart w:id="28" w:name="_Toc68639824"/>
      <w:bookmarkStart w:id="29" w:name="_Toc163732640"/>
      <w:r>
        <w:rPr>
          <w:rFonts w:cstheme="minorHAnsi"/>
        </w:rPr>
        <w:lastRenderedPageBreak/>
        <w:t>Tänuavaldused</w:t>
      </w:r>
      <w:bookmarkEnd w:id="28"/>
      <w:bookmarkEnd w:id="29"/>
    </w:p>
    <w:p w14:paraId="188F7852" w14:textId="6BFD7BE1" w:rsidR="00EF7833" w:rsidRDefault="00D36DF6" w:rsidP="00463F65">
      <w:r w:rsidRPr="009F2CB0">
        <w:t>Tänamine on viisakas tava, ja pealegi tasuta</w:t>
      </w:r>
      <w:r w:rsidR="000D09EA" w:rsidRPr="009F2CB0">
        <w:t xml:space="preserve"> tegevus</w:t>
      </w:r>
      <w:r w:rsidRPr="009F2CB0">
        <w:t xml:space="preserve">. Tänusõnu võib ohtralt jagada, ehk on igati soovitatav tänada siin kõiki osapooli, kes reaalselt töö </w:t>
      </w:r>
      <w:r w:rsidR="00BC151A">
        <w:t>valmimisse</w:t>
      </w:r>
      <w:r w:rsidRPr="009F2CB0">
        <w:t xml:space="preserve"> panustasid. Doktoritöö puhul on kombeks üsnagi pikk tänutekst, aga lõputöö </w:t>
      </w:r>
      <w:r w:rsidR="00261E27" w:rsidRPr="009F2CB0">
        <w:t>korral</w:t>
      </w:r>
      <w:r w:rsidRPr="009F2CB0">
        <w:t xml:space="preserve"> </w:t>
      </w:r>
      <w:r w:rsidR="00627B1F">
        <w:t>võiks olla otstarbekas tänada näiteks</w:t>
      </w:r>
      <w:r w:rsidRPr="009F2CB0">
        <w:t xml:space="preserve"> järg</w:t>
      </w:r>
      <w:r w:rsidR="0033224A" w:rsidRPr="009F2CB0">
        <w:t>neval viisil</w:t>
      </w:r>
      <w:r w:rsidRPr="009F2CB0">
        <w:t>.</w:t>
      </w:r>
    </w:p>
    <w:p w14:paraId="5307969D" w14:textId="2C5B6A90" w:rsidR="00D90EAD" w:rsidRDefault="00D36DF6" w:rsidP="00463F65">
      <w:r w:rsidRPr="009F2CB0">
        <w:t>Tänan enda lõputöö juhendajat P</w:t>
      </w:r>
      <w:r w:rsidR="00261E27" w:rsidRPr="009F2CB0">
        <w:t>ille Professori</w:t>
      </w:r>
      <w:r w:rsidR="00504F7F">
        <w:t>t</w:t>
      </w:r>
      <w:r w:rsidR="00261E27" w:rsidRPr="009F2CB0">
        <w:t xml:space="preserve"> innustavaks eeskujuks olemise, heade nõuannete ja </w:t>
      </w:r>
      <w:r w:rsidR="00EF7833">
        <w:t>abivalmiduse</w:t>
      </w:r>
      <w:r w:rsidR="00014FFF" w:rsidRPr="009F2CB0">
        <w:t xml:space="preserve"> eest. Mäe</w:t>
      </w:r>
      <w:r w:rsidR="00E827A8" w:rsidRPr="009F2CB0">
        <w:t xml:space="preserve">ettevõte </w:t>
      </w:r>
      <w:r w:rsidR="001074B4" w:rsidRPr="009F2CB0">
        <w:t>Paemurd</w:t>
      </w:r>
      <w:r w:rsidR="00261E27" w:rsidRPr="009F2CB0">
        <w:t xml:space="preserve"> </w:t>
      </w:r>
      <w:r w:rsidR="00E827A8" w:rsidRPr="009F2CB0">
        <w:t xml:space="preserve">OÜ </w:t>
      </w:r>
      <w:r w:rsidR="00261E27" w:rsidRPr="009F2CB0">
        <w:t>pakkus uuringu</w:t>
      </w:r>
      <w:r w:rsidR="000D09EA" w:rsidRPr="009F2CB0">
        <w:t>probleemi ja -</w:t>
      </w:r>
      <w:r w:rsidR="00261E27" w:rsidRPr="009F2CB0">
        <w:t xml:space="preserve">materjali ning </w:t>
      </w:r>
      <w:r w:rsidR="003331DA" w:rsidRPr="009F2CB0">
        <w:t xml:space="preserve">head </w:t>
      </w:r>
      <w:r w:rsidR="00261E27" w:rsidRPr="009F2CB0">
        <w:t>laboritingimused proovide töötlemiseks.</w:t>
      </w:r>
      <w:r w:rsidR="00E827A8" w:rsidRPr="009F2CB0">
        <w:t xml:space="preserve"> </w:t>
      </w:r>
      <w:r w:rsidR="00365485">
        <w:t xml:space="preserve">Veeproovid analüüsis labor AS Veetilk. </w:t>
      </w:r>
      <w:r w:rsidR="00E827A8" w:rsidRPr="009F2CB0">
        <w:t>Fondi</w:t>
      </w:r>
      <w:r w:rsidR="00261E27" w:rsidRPr="009F2CB0">
        <w:t xml:space="preserve"> </w:t>
      </w:r>
      <w:r w:rsidR="000D09EA" w:rsidRPr="009F2CB0">
        <w:t>SA</w:t>
      </w:r>
      <w:r w:rsidR="00261E27" w:rsidRPr="009F2CB0">
        <w:t xml:space="preserve"> </w:t>
      </w:r>
      <w:r w:rsidR="00E827A8" w:rsidRPr="009F2CB0">
        <w:t>Tudengipatroon rahaline toetus võimaldas</w:t>
      </w:r>
      <w:r w:rsidR="003331DA" w:rsidRPr="009F2CB0">
        <w:t xml:space="preserve"> pooleks aastaks</w:t>
      </w:r>
      <w:r w:rsidR="00E827A8" w:rsidRPr="009F2CB0">
        <w:t xml:space="preserve"> uuringule keskendumise. Ai</w:t>
      </w:r>
      <w:r w:rsidR="003331DA" w:rsidRPr="009F2CB0">
        <w:t xml:space="preserve">täh </w:t>
      </w:r>
      <w:r w:rsidR="00E827A8" w:rsidRPr="009F2CB0">
        <w:t>Kalle Kaastudengile ja S</w:t>
      </w:r>
      <w:r w:rsidR="0033224A" w:rsidRPr="009F2CB0">
        <w:t>tiina</w:t>
      </w:r>
      <w:r w:rsidR="0056765A" w:rsidRPr="009F2CB0">
        <w:t xml:space="preserve"> Sõbrale välitöödel</w:t>
      </w:r>
      <w:r w:rsidR="00E827A8" w:rsidRPr="009F2CB0">
        <w:t xml:space="preserve"> osalemise eest.</w:t>
      </w:r>
      <w:r w:rsidR="000D09EA" w:rsidRPr="009F2CB0">
        <w:t xml:space="preserve"> Vello Vanemvend vaatas läbi töö mustandi ning tegi väärtuslikke parandusettepanekuid.</w:t>
      </w:r>
    </w:p>
    <w:p w14:paraId="6529E10C" w14:textId="77777777" w:rsidR="00D36DF6" w:rsidRPr="0044276B" w:rsidRDefault="00D36DF6" w:rsidP="00463F65">
      <w:pPr>
        <w:pStyle w:val="BodyText"/>
        <w:spacing w:line="276" w:lineRule="auto"/>
        <w:rPr>
          <w:rFonts w:asciiTheme="minorHAnsi" w:hAnsiTheme="minorHAnsi" w:cstheme="minorHAnsi"/>
        </w:rPr>
      </w:pPr>
    </w:p>
    <w:p w14:paraId="12AB654D" w14:textId="6FD91CE8" w:rsidR="002132C9" w:rsidRPr="0044276B" w:rsidRDefault="002132C9" w:rsidP="00463F65">
      <w:pPr>
        <w:pStyle w:val="Heading1"/>
        <w:jc w:val="left"/>
        <w:rPr>
          <w:rFonts w:cstheme="minorHAnsi"/>
        </w:rPr>
      </w:pPr>
      <w:bookmarkStart w:id="30" w:name="_Toc68639825"/>
      <w:bookmarkStart w:id="31" w:name="_Toc163732641"/>
      <w:r>
        <w:rPr>
          <w:rFonts w:cstheme="minorHAnsi"/>
        </w:rPr>
        <w:lastRenderedPageBreak/>
        <w:t>Kirjanduse loetelu</w:t>
      </w:r>
      <w:bookmarkEnd w:id="30"/>
      <w:bookmarkEnd w:id="31"/>
    </w:p>
    <w:p w14:paraId="0361E54C" w14:textId="56F537C5" w:rsidR="00B417BE" w:rsidRPr="00DF207A" w:rsidRDefault="00324AD2" w:rsidP="00463F65">
      <w:pPr>
        <w:pStyle w:val="References"/>
        <w:rPr>
          <w:szCs w:val="22"/>
        </w:rPr>
      </w:pPr>
      <w:r w:rsidRPr="00DF207A">
        <w:rPr>
          <w:szCs w:val="22"/>
        </w:rPr>
        <w:t>American Psychological Association</w:t>
      </w:r>
      <w:r w:rsidR="00733CDC" w:rsidRPr="00DF207A">
        <w:rPr>
          <w:szCs w:val="22"/>
        </w:rPr>
        <w:t>.</w:t>
      </w:r>
      <w:r w:rsidRPr="00DF207A">
        <w:rPr>
          <w:szCs w:val="22"/>
        </w:rPr>
        <w:t xml:space="preserve"> (i.a)</w:t>
      </w:r>
      <w:r w:rsidR="00B417BE" w:rsidRPr="00DF207A">
        <w:rPr>
          <w:szCs w:val="22"/>
        </w:rPr>
        <w:t xml:space="preserve">. </w:t>
      </w:r>
      <w:r w:rsidR="00B417BE" w:rsidRPr="00DF207A">
        <w:rPr>
          <w:i/>
          <w:szCs w:val="22"/>
        </w:rPr>
        <w:t>APA Style</w:t>
      </w:r>
      <w:r w:rsidR="00B417BE" w:rsidRPr="00DF207A">
        <w:rPr>
          <w:szCs w:val="22"/>
        </w:rPr>
        <w:t>. Kasutatud 27.09.2021</w:t>
      </w:r>
      <w:r w:rsidR="00995A14">
        <w:rPr>
          <w:szCs w:val="22"/>
        </w:rPr>
        <w:t>,</w:t>
      </w:r>
      <w:r w:rsidR="00B417BE" w:rsidRPr="00DF207A">
        <w:rPr>
          <w:szCs w:val="22"/>
        </w:rPr>
        <w:t xml:space="preserve"> </w:t>
      </w:r>
      <w:hyperlink r:id="rId13" w:history="1">
        <w:r w:rsidR="00B417BE" w:rsidRPr="00DF207A">
          <w:rPr>
            <w:rStyle w:val="Hyperlink"/>
            <w:szCs w:val="22"/>
          </w:rPr>
          <w:t>https://apastyle.apa.org/</w:t>
        </w:r>
      </w:hyperlink>
      <w:r w:rsidR="00B417BE" w:rsidRPr="00DF207A">
        <w:rPr>
          <w:szCs w:val="22"/>
        </w:rPr>
        <w:t xml:space="preserve"> </w:t>
      </w:r>
    </w:p>
    <w:p w14:paraId="5459E994" w14:textId="1408A557" w:rsidR="00C6399D" w:rsidRPr="00DF207A" w:rsidRDefault="00324AD2" w:rsidP="00463F65">
      <w:pPr>
        <w:pStyle w:val="References"/>
        <w:rPr>
          <w:szCs w:val="22"/>
        </w:rPr>
      </w:pPr>
      <w:r w:rsidRPr="00DF207A">
        <w:rPr>
          <w:szCs w:val="22"/>
        </w:rPr>
        <w:t xml:space="preserve"> </w:t>
      </w:r>
      <w:r w:rsidR="00840822" w:rsidRPr="00DF207A">
        <w:rPr>
          <w:szCs w:val="22"/>
        </w:rPr>
        <w:t>APA style</w:t>
      </w:r>
      <w:r w:rsidR="00761319" w:rsidRPr="00DF207A">
        <w:rPr>
          <w:szCs w:val="22"/>
        </w:rPr>
        <w:t>.</w:t>
      </w:r>
      <w:r w:rsidR="0043655D" w:rsidRPr="00DF207A">
        <w:rPr>
          <w:szCs w:val="22"/>
        </w:rPr>
        <w:t xml:space="preserve"> (17.09</w:t>
      </w:r>
      <w:r w:rsidR="00840822" w:rsidRPr="00DF207A">
        <w:rPr>
          <w:szCs w:val="22"/>
        </w:rPr>
        <w:t xml:space="preserve">.2021). </w:t>
      </w:r>
      <w:r w:rsidR="00840822" w:rsidRPr="00DF207A">
        <w:rPr>
          <w:i/>
          <w:szCs w:val="22"/>
        </w:rPr>
        <w:t>Wikipedia</w:t>
      </w:r>
      <w:r w:rsidR="00840822" w:rsidRPr="00DF207A">
        <w:rPr>
          <w:szCs w:val="22"/>
        </w:rPr>
        <w:t xml:space="preserve">. </w:t>
      </w:r>
      <w:hyperlink r:id="rId14" w:history="1">
        <w:r w:rsidR="0043655D" w:rsidRPr="00DF207A">
          <w:rPr>
            <w:rStyle w:val="Hyperlink"/>
            <w:szCs w:val="22"/>
          </w:rPr>
          <w:t>https://en.wikipedia.org/w/index.php?title=APA_style&amp;oldid=1044866343</w:t>
        </w:r>
      </w:hyperlink>
      <w:r w:rsidR="0043655D" w:rsidRPr="00DF207A">
        <w:rPr>
          <w:szCs w:val="22"/>
        </w:rPr>
        <w:t xml:space="preserve"> </w:t>
      </w:r>
    </w:p>
    <w:p w14:paraId="1862ABDC" w14:textId="17255062" w:rsidR="00A548E8" w:rsidRPr="00DF207A" w:rsidRDefault="00371463" w:rsidP="00463F65">
      <w:pPr>
        <w:pStyle w:val="References"/>
        <w:rPr>
          <w:szCs w:val="22"/>
        </w:rPr>
      </w:pPr>
      <w:r w:rsidRPr="00DF207A">
        <w:rPr>
          <w:szCs w:val="22"/>
        </w:rPr>
        <w:t>Azizi, M. A., Marwanza, I., Hartanti, N. A. ja Anugrahadi, A. (2020). Risk analysis of limestone open pit mine slope stability in Rembang district, Indonesia.</w:t>
      </w:r>
      <w:r w:rsidR="00011418" w:rsidRPr="00DF207A">
        <w:rPr>
          <w:szCs w:val="22"/>
        </w:rPr>
        <w:t xml:space="preserve"> Da </w:t>
      </w:r>
      <w:r w:rsidR="00EC4856" w:rsidRPr="00DF207A">
        <w:rPr>
          <w:szCs w:val="22"/>
        </w:rPr>
        <w:t>Fontoura, S. A</w:t>
      </w:r>
      <w:r w:rsidR="00011418" w:rsidRPr="00DF207A">
        <w:rPr>
          <w:szCs w:val="22"/>
        </w:rPr>
        <w:t>. B., Rocca, R. J. ja Pavón Mendoza, J. F. (toim)</w:t>
      </w:r>
      <w:r w:rsidR="00644F09" w:rsidRPr="00DF207A">
        <w:rPr>
          <w:szCs w:val="22"/>
        </w:rPr>
        <w:t>,</w:t>
      </w:r>
      <w:r w:rsidR="00011418" w:rsidRPr="00DF207A">
        <w:rPr>
          <w:szCs w:val="22"/>
        </w:rPr>
        <w:t xml:space="preserve"> </w:t>
      </w:r>
      <w:r w:rsidR="00644F09" w:rsidRPr="00DF207A">
        <w:rPr>
          <w:i/>
          <w:szCs w:val="22"/>
        </w:rPr>
        <w:t>Rock Mechanics for Natural Resources and Infrastructure Development</w:t>
      </w:r>
      <w:r w:rsidR="00FC19FD" w:rsidRPr="00DF207A">
        <w:rPr>
          <w:i/>
          <w:szCs w:val="22"/>
        </w:rPr>
        <w:t xml:space="preserve"> – Full Papers</w:t>
      </w:r>
      <w:r w:rsidR="00644F09" w:rsidRPr="00DF207A">
        <w:rPr>
          <w:szCs w:val="22"/>
        </w:rPr>
        <w:t xml:space="preserve"> (lk 228–233). </w:t>
      </w:r>
      <w:r w:rsidR="00FC19FD" w:rsidRPr="00DF207A">
        <w:rPr>
          <w:szCs w:val="22"/>
        </w:rPr>
        <w:t xml:space="preserve">International Congress on Rock Mechanics and Rock Engineering, 2019. </w:t>
      </w:r>
      <w:r w:rsidR="004569D4" w:rsidRPr="00DF207A">
        <w:rPr>
          <w:szCs w:val="22"/>
        </w:rPr>
        <w:t>Proceedings in Earth and G</w:t>
      </w:r>
      <w:r w:rsidR="00644F09" w:rsidRPr="00DF207A">
        <w:rPr>
          <w:szCs w:val="22"/>
        </w:rPr>
        <w:t>eosciences, 3. Taylor &amp; Francis Group.</w:t>
      </w:r>
    </w:p>
    <w:p w14:paraId="1C67C947" w14:textId="756A8F4E" w:rsidR="00C6399D" w:rsidRPr="00DF207A" w:rsidRDefault="00B14498" w:rsidP="00463F65">
      <w:pPr>
        <w:pStyle w:val="References"/>
        <w:rPr>
          <w:szCs w:val="22"/>
        </w:rPr>
      </w:pPr>
      <w:r w:rsidRPr="00DF207A">
        <w:rPr>
          <w:szCs w:val="22"/>
        </w:rPr>
        <w:t xml:space="preserve">Bastani, M., Persson, L., Beiki, M. ja Harinen, R. (2013). A radio magnetotelluric study to evaluate the extents of a limestone quarry in Estonia. </w:t>
      </w:r>
      <w:r w:rsidRPr="00DF207A">
        <w:rPr>
          <w:i/>
          <w:szCs w:val="22"/>
        </w:rPr>
        <w:t>Geophysical Prospecting</w:t>
      </w:r>
      <w:r w:rsidRPr="00DF207A">
        <w:rPr>
          <w:szCs w:val="22"/>
        </w:rPr>
        <w:t xml:space="preserve">, </w:t>
      </w:r>
      <w:r w:rsidRPr="00DF207A">
        <w:rPr>
          <w:i/>
          <w:szCs w:val="22"/>
        </w:rPr>
        <w:t>61</w:t>
      </w:r>
      <w:r w:rsidRPr="00DF207A">
        <w:rPr>
          <w:szCs w:val="22"/>
        </w:rPr>
        <w:t xml:space="preserve">, 678–687. </w:t>
      </w:r>
      <w:hyperlink r:id="rId15" w:history="1">
        <w:r w:rsidRPr="00DF207A">
          <w:rPr>
            <w:rStyle w:val="Hyperlink"/>
            <w:szCs w:val="22"/>
          </w:rPr>
          <w:t>https://doi.org/10.1111/j.1365-2478.2012.01101.x</w:t>
        </w:r>
      </w:hyperlink>
      <w:r w:rsidRPr="00DF207A">
        <w:rPr>
          <w:szCs w:val="22"/>
        </w:rPr>
        <w:t xml:space="preserve"> </w:t>
      </w:r>
    </w:p>
    <w:p w14:paraId="17223E43" w14:textId="76E460F6" w:rsidR="00CB5F0B" w:rsidRDefault="00CB5F0B" w:rsidP="00463F65">
      <w:pPr>
        <w:pStyle w:val="References"/>
        <w:rPr>
          <w:szCs w:val="22"/>
        </w:rPr>
      </w:pPr>
      <w:r w:rsidRPr="00DF207A">
        <w:rPr>
          <w:szCs w:val="22"/>
        </w:rPr>
        <w:t>Caulfield, J</w:t>
      </w:r>
      <w:r w:rsidR="00FE144F" w:rsidRPr="00DF207A">
        <w:rPr>
          <w:szCs w:val="22"/>
        </w:rPr>
        <w:t>. (</w:t>
      </w:r>
      <w:r w:rsidR="00526971">
        <w:rPr>
          <w:szCs w:val="22"/>
        </w:rPr>
        <w:t>17</w:t>
      </w:r>
      <w:r w:rsidR="00FE144F" w:rsidRPr="00DF207A">
        <w:rPr>
          <w:szCs w:val="22"/>
        </w:rPr>
        <w:t>.0</w:t>
      </w:r>
      <w:r w:rsidR="00526971">
        <w:rPr>
          <w:szCs w:val="22"/>
        </w:rPr>
        <w:t>1</w:t>
      </w:r>
      <w:r w:rsidR="00FE144F" w:rsidRPr="00DF207A">
        <w:rPr>
          <w:szCs w:val="22"/>
        </w:rPr>
        <w:t>.202</w:t>
      </w:r>
      <w:r w:rsidR="00526971">
        <w:rPr>
          <w:szCs w:val="22"/>
        </w:rPr>
        <w:t>4</w:t>
      </w:r>
      <w:r w:rsidRPr="00DF207A">
        <w:rPr>
          <w:szCs w:val="22"/>
        </w:rPr>
        <w:t xml:space="preserve">). </w:t>
      </w:r>
      <w:r w:rsidR="005425CE" w:rsidRPr="00DF207A">
        <w:rPr>
          <w:i/>
          <w:szCs w:val="22"/>
        </w:rPr>
        <w:t>How to cite Wikipedia</w:t>
      </w:r>
      <w:r w:rsidR="00FE144F" w:rsidRPr="00DF207A">
        <w:rPr>
          <w:szCs w:val="22"/>
        </w:rPr>
        <w:t xml:space="preserve">.  Kasutatud </w:t>
      </w:r>
      <w:r w:rsidR="00995A14">
        <w:rPr>
          <w:szCs w:val="22"/>
        </w:rPr>
        <w:t>11</w:t>
      </w:r>
      <w:r w:rsidR="00FE144F" w:rsidRPr="00DF207A">
        <w:rPr>
          <w:szCs w:val="22"/>
        </w:rPr>
        <w:t>.0</w:t>
      </w:r>
      <w:r w:rsidR="00995A14">
        <w:rPr>
          <w:szCs w:val="22"/>
        </w:rPr>
        <w:t>4</w:t>
      </w:r>
      <w:r w:rsidR="005425CE" w:rsidRPr="00DF207A">
        <w:rPr>
          <w:szCs w:val="22"/>
        </w:rPr>
        <w:t>.202</w:t>
      </w:r>
      <w:r w:rsidR="00995A14">
        <w:rPr>
          <w:szCs w:val="22"/>
        </w:rPr>
        <w:t>4</w:t>
      </w:r>
      <w:r w:rsidR="005425CE" w:rsidRPr="00DF207A">
        <w:rPr>
          <w:szCs w:val="22"/>
        </w:rPr>
        <w:t xml:space="preserve">, </w:t>
      </w:r>
      <w:hyperlink r:id="rId16" w:history="1">
        <w:r w:rsidR="005425CE" w:rsidRPr="00DF207A">
          <w:rPr>
            <w:rStyle w:val="Hyperlink"/>
            <w:szCs w:val="22"/>
          </w:rPr>
          <w:t>https://www.scribbr.com/citing-sources/how-to-cite-wikipedia/</w:t>
        </w:r>
      </w:hyperlink>
      <w:r w:rsidR="005425CE" w:rsidRPr="00DF207A">
        <w:rPr>
          <w:szCs w:val="22"/>
        </w:rPr>
        <w:t xml:space="preserve"> </w:t>
      </w:r>
    </w:p>
    <w:p w14:paraId="79C771BB" w14:textId="11DF281C" w:rsidR="006E52F7" w:rsidRPr="006E52F7" w:rsidRDefault="006E52F7" w:rsidP="00463F65">
      <w:pPr>
        <w:pStyle w:val="References"/>
        <w:rPr>
          <w:szCs w:val="22"/>
        </w:rPr>
      </w:pPr>
      <w:r>
        <w:rPr>
          <w:szCs w:val="22"/>
        </w:rPr>
        <w:t xml:space="preserve">ChatGPT. (31.03.2024). </w:t>
      </w:r>
      <w:r>
        <w:rPr>
          <w:i/>
          <w:iCs/>
          <w:szCs w:val="22"/>
        </w:rPr>
        <w:t>Wikipedia</w:t>
      </w:r>
      <w:r>
        <w:rPr>
          <w:szCs w:val="22"/>
        </w:rPr>
        <w:t xml:space="preserve">. </w:t>
      </w:r>
      <w:hyperlink r:id="rId17" w:history="1">
        <w:r w:rsidRPr="00693C47">
          <w:rPr>
            <w:rStyle w:val="Hyperlink"/>
            <w:szCs w:val="22"/>
          </w:rPr>
          <w:t>https://en.wikipedia.org/w/index.php?title=ChatGPT&amp;oldid=1216593502</w:t>
        </w:r>
      </w:hyperlink>
      <w:r>
        <w:rPr>
          <w:szCs w:val="22"/>
        </w:rPr>
        <w:t xml:space="preserve"> </w:t>
      </w:r>
    </w:p>
    <w:p w14:paraId="54A15EAA" w14:textId="4116E0AB" w:rsidR="00C6399D" w:rsidRPr="00DF207A" w:rsidRDefault="00AB5F59" w:rsidP="00463F65">
      <w:pPr>
        <w:spacing w:after="120"/>
        <w:rPr>
          <w:rFonts w:cstheme="minorHAnsi"/>
          <w:szCs w:val="22"/>
        </w:rPr>
      </w:pPr>
      <w:r w:rsidRPr="00DF207A">
        <w:rPr>
          <w:rFonts w:cstheme="minorHAnsi"/>
          <w:i/>
          <w:szCs w:val="22"/>
        </w:rPr>
        <w:t>Concise Guide to APA Style, Seventh Edition</w:t>
      </w:r>
      <w:r w:rsidR="00787844" w:rsidRPr="00DF207A">
        <w:rPr>
          <w:rFonts w:cstheme="minorHAnsi"/>
          <w:szCs w:val="22"/>
        </w:rPr>
        <w:t xml:space="preserve">. </w:t>
      </w:r>
      <w:r w:rsidRPr="00DF207A">
        <w:rPr>
          <w:rFonts w:cstheme="minorHAnsi"/>
          <w:szCs w:val="22"/>
        </w:rPr>
        <w:t>(2020). American Psychological Association.</w:t>
      </w:r>
    </w:p>
    <w:p w14:paraId="2955F9B2" w14:textId="03ADF066" w:rsidR="00BB65F2" w:rsidRPr="00DF207A" w:rsidRDefault="00BB65F2" w:rsidP="00463F65">
      <w:pPr>
        <w:pStyle w:val="References"/>
        <w:rPr>
          <w:szCs w:val="22"/>
        </w:rPr>
      </w:pPr>
      <w:r w:rsidRPr="00DF207A">
        <w:rPr>
          <w:szCs w:val="22"/>
        </w:rPr>
        <w:t xml:space="preserve">International DOI Foundation (i.a). </w:t>
      </w:r>
      <w:r w:rsidRPr="00DF207A">
        <w:rPr>
          <w:i/>
          <w:szCs w:val="22"/>
        </w:rPr>
        <w:t>The DOI System</w:t>
      </w:r>
      <w:r w:rsidRPr="00DF207A">
        <w:rPr>
          <w:szCs w:val="22"/>
        </w:rPr>
        <w:t>. Kasutatud 27.09.2021</w:t>
      </w:r>
      <w:r w:rsidR="00A9459B">
        <w:rPr>
          <w:szCs w:val="22"/>
        </w:rPr>
        <w:t>,</w:t>
      </w:r>
      <w:r w:rsidRPr="00DF207A">
        <w:rPr>
          <w:szCs w:val="22"/>
        </w:rPr>
        <w:t xml:space="preserve">  </w:t>
      </w:r>
      <w:hyperlink r:id="rId18" w:history="1">
        <w:r w:rsidRPr="00DF207A">
          <w:rPr>
            <w:rStyle w:val="Hyperlink"/>
            <w:szCs w:val="22"/>
          </w:rPr>
          <w:t>https://www.doi.org/</w:t>
        </w:r>
      </w:hyperlink>
      <w:r w:rsidRPr="00DF207A">
        <w:rPr>
          <w:szCs w:val="22"/>
        </w:rPr>
        <w:t xml:space="preserve"> </w:t>
      </w:r>
    </w:p>
    <w:p w14:paraId="62ED2C8D" w14:textId="65A1D29B" w:rsidR="00C6399D" w:rsidRDefault="00337518" w:rsidP="00463F65">
      <w:pPr>
        <w:pStyle w:val="References"/>
        <w:rPr>
          <w:szCs w:val="22"/>
        </w:rPr>
      </w:pPr>
      <w:r>
        <w:rPr>
          <w:i/>
          <w:iCs/>
          <w:szCs w:val="22"/>
        </w:rPr>
        <w:t>Lõputööde vormistamise kord ja töödele esitatavad nõuded loodusteaduskonnas</w:t>
      </w:r>
      <w:r>
        <w:rPr>
          <w:szCs w:val="22"/>
        </w:rPr>
        <w:t xml:space="preserve">. (21.02.2024). Kasutatud 11.04.2024, </w:t>
      </w:r>
      <w:hyperlink r:id="rId19" w:history="1">
        <w:r w:rsidRPr="00693C47">
          <w:rPr>
            <w:rStyle w:val="Hyperlink"/>
            <w:szCs w:val="22"/>
          </w:rPr>
          <w:t>https://oigusaktid.taltech.ee/loputoode-vormistamise-kord-ja-toodele-esitatavad-nouded-loodusteaduskonnas/</w:t>
        </w:r>
      </w:hyperlink>
      <w:r>
        <w:rPr>
          <w:szCs w:val="22"/>
        </w:rPr>
        <w:t xml:space="preserve"> </w:t>
      </w:r>
    </w:p>
    <w:p w14:paraId="7244D3E4" w14:textId="041D33E8" w:rsidR="007C6A2A" w:rsidRPr="007C6A2A" w:rsidRDefault="007C6A2A" w:rsidP="00463F65">
      <w:pPr>
        <w:pStyle w:val="References"/>
        <w:rPr>
          <w:szCs w:val="22"/>
        </w:rPr>
      </w:pPr>
      <w:r>
        <w:rPr>
          <w:szCs w:val="22"/>
        </w:rPr>
        <w:t>McAdoo, T. (</w:t>
      </w:r>
      <w:r w:rsidR="00B20E93">
        <w:rPr>
          <w:szCs w:val="22"/>
        </w:rPr>
        <w:t>23</w:t>
      </w:r>
      <w:r>
        <w:rPr>
          <w:szCs w:val="22"/>
        </w:rPr>
        <w:t xml:space="preserve">.02.2024). </w:t>
      </w:r>
      <w:r w:rsidRPr="007C6A2A">
        <w:rPr>
          <w:szCs w:val="22"/>
        </w:rPr>
        <w:t>How to cite ChatGPT</w:t>
      </w:r>
      <w:r w:rsidR="001D3667">
        <w:rPr>
          <w:szCs w:val="22"/>
        </w:rPr>
        <w:t>.</w:t>
      </w:r>
      <w:r>
        <w:rPr>
          <w:szCs w:val="22"/>
        </w:rPr>
        <w:t xml:space="preserve"> </w:t>
      </w:r>
      <w:r w:rsidRPr="007C6A2A">
        <w:rPr>
          <w:i/>
          <w:iCs/>
          <w:szCs w:val="22"/>
        </w:rPr>
        <w:t>APA Style</w:t>
      </w:r>
      <w:r>
        <w:rPr>
          <w:szCs w:val="22"/>
        </w:rPr>
        <w:t xml:space="preserve">. </w:t>
      </w:r>
      <w:r w:rsidR="00D92C75">
        <w:rPr>
          <w:szCs w:val="22"/>
        </w:rPr>
        <w:t xml:space="preserve">Kasutatud 11.04.2024, </w:t>
      </w:r>
      <w:hyperlink r:id="rId20" w:history="1">
        <w:r w:rsidR="00D92C75" w:rsidRPr="00693C47">
          <w:rPr>
            <w:rStyle w:val="Hyperlink"/>
            <w:szCs w:val="22"/>
          </w:rPr>
          <w:t>https://apastyle.apa.org/blog/how-to-cite-chatgpt</w:t>
        </w:r>
      </w:hyperlink>
      <w:r>
        <w:rPr>
          <w:szCs w:val="22"/>
        </w:rPr>
        <w:t xml:space="preserve"> </w:t>
      </w:r>
    </w:p>
    <w:p w14:paraId="3FD2F770" w14:textId="77777777" w:rsidR="00AD7536" w:rsidRPr="00DF207A" w:rsidRDefault="0026599B" w:rsidP="00463F65">
      <w:pPr>
        <w:pStyle w:val="References"/>
        <w:rPr>
          <w:szCs w:val="22"/>
        </w:rPr>
      </w:pPr>
      <w:r w:rsidRPr="00DF207A">
        <w:rPr>
          <w:szCs w:val="22"/>
        </w:rPr>
        <w:t xml:space="preserve">Munnecke, A., Westphal, H., Reijmer, J. J. G. ja Samtleben, C. (1997). </w:t>
      </w:r>
      <w:r w:rsidR="00C86891" w:rsidRPr="00DF207A">
        <w:rPr>
          <w:szCs w:val="22"/>
        </w:rPr>
        <w:t xml:space="preserve">Microspar development during early marine burial diagenesis: a comparison of Pliocene carbonates from the Bahamas with Silurian limestones from Gotland (Sweden). </w:t>
      </w:r>
      <w:r w:rsidR="00C86891" w:rsidRPr="00DF207A">
        <w:rPr>
          <w:i/>
          <w:szCs w:val="22"/>
        </w:rPr>
        <w:t>Sedimentology</w:t>
      </w:r>
      <w:r w:rsidR="00C86891" w:rsidRPr="00DF207A">
        <w:rPr>
          <w:szCs w:val="22"/>
        </w:rPr>
        <w:t xml:space="preserve">, </w:t>
      </w:r>
      <w:r w:rsidR="00C86891" w:rsidRPr="00DF207A">
        <w:rPr>
          <w:i/>
          <w:szCs w:val="22"/>
        </w:rPr>
        <w:t>44</w:t>
      </w:r>
      <w:r w:rsidR="00C86891" w:rsidRPr="00DF207A">
        <w:rPr>
          <w:szCs w:val="22"/>
        </w:rPr>
        <w:t>, 977–990.</w:t>
      </w:r>
    </w:p>
    <w:p w14:paraId="1B6B51D7" w14:textId="13E10A7D" w:rsidR="00C6399D" w:rsidRPr="00DF207A" w:rsidRDefault="00AD7536" w:rsidP="00463F65">
      <w:pPr>
        <w:pStyle w:val="References"/>
        <w:rPr>
          <w:szCs w:val="22"/>
        </w:rPr>
      </w:pPr>
      <w:r w:rsidRPr="00DF207A">
        <w:rPr>
          <w:szCs w:val="22"/>
        </w:rPr>
        <w:t>Nestor, H., So</w:t>
      </w:r>
      <w:r w:rsidR="00B06C4A" w:rsidRPr="00DF207A">
        <w:rPr>
          <w:szCs w:val="22"/>
        </w:rPr>
        <w:t>esoo, A., Linna, A., Hints, O. j</w:t>
      </w:r>
      <w:r w:rsidRPr="00DF207A">
        <w:rPr>
          <w:szCs w:val="22"/>
        </w:rPr>
        <w:t xml:space="preserve">a Nõlvak, J. (2006). </w:t>
      </w:r>
      <w:r w:rsidRPr="00DF207A">
        <w:rPr>
          <w:i/>
          <w:szCs w:val="22"/>
        </w:rPr>
        <w:t>Ordoviitsium Eestis ja Lõuna-Soomes</w:t>
      </w:r>
      <w:r w:rsidRPr="00DF207A">
        <w:rPr>
          <w:szCs w:val="22"/>
        </w:rPr>
        <w:t>. GeoGuide Baltoskandia.</w:t>
      </w:r>
      <w:r w:rsidR="00C86891" w:rsidRPr="00DF207A">
        <w:rPr>
          <w:szCs w:val="22"/>
        </w:rPr>
        <w:t xml:space="preserve"> </w:t>
      </w:r>
    </w:p>
    <w:p w14:paraId="7F2F69E3" w14:textId="77777777" w:rsidR="00C6399D" w:rsidRDefault="00A92450" w:rsidP="00463F65">
      <w:pPr>
        <w:pStyle w:val="References"/>
        <w:rPr>
          <w:szCs w:val="22"/>
        </w:rPr>
      </w:pPr>
      <w:r w:rsidRPr="00DF207A">
        <w:rPr>
          <w:szCs w:val="22"/>
        </w:rPr>
        <w:lastRenderedPageBreak/>
        <w:t xml:space="preserve">Oggeri, C., Fenoglio, T. M., Godio, A. ja Vinai, R. (2019). Overburden management in open pits: options and limits in large limestone quarries. </w:t>
      </w:r>
      <w:r w:rsidRPr="00DF207A">
        <w:rPr>
          <w:i/>
          <w:szCs w:val="22"/>
        </w:rPr>
        <w:t>International Journal of Mining Science and Technology</w:t>
      </w:r>
      <w:r w:rsidRPr="00DF207A">
        <w:rPr>
          <w:szCs w:val="22"/>
        </w:rPr>
        <w:t xml:space="preserve">, </w:t>
      </w:r>
      <w:r w:rsidRPr="00DF207A">
        <w:rPr>
          <w:i/>
          <w:szCs w:val="22"/>
        </w:rPr>
        <w:t>29</w:t>
      </w:r>
      <w:r w:rsidRPr="00DF207A">
        <w:rPr>
          <w:szCs w:val="22"/>
        </w:rPr>
        <w:t xml:space="preserve">(2), 217–228. </w:t>
      </w:r>
      <w:hyperlink r:id="rId21" w:history="1">
        <w:r w:rsidR="00562EA8" w:rsidRPr="00DF207A">
          <w:rPr>
            <w:rStyle w:val="Hyperlink"/>
            <w:szCs w:val="22"/>
          </w:rPr>
          <w:t>https://doi.org/10.1016/j.ijmst.2018.06.011</w:t>
        </w:r>
      </w:hyperlink>
      <w:r w:rsidR="00562EA8" w:rsidRPr="00DF207A">
        <w:rPr>
          <w:szCs w:val="22"/>
        </w:rPr>
        <w:t xml:space="preserve"> </w:t>
      </w:r>
    </w:p>
    <w:p w14:paraId="34A49A12" w14:textId="083008B4" w:rsidR="00A97E3E" w:rsidRPr="00DF207A" w:rsidRDefault="00A97E3E" w:rsidP="00463F65">
      <w:pPr>
        <w:pStyle w:val="References"/>
        <w:rPr>
          <w:szCs w:val="22"/>
        </w:rPr>
      </w:pPr>
      <w:r w:rsidRPr="00A97E3E">
        <w:rPr>
          <w:szCs w:val="22"/>
        </w:rPr>
        <w:t xml:space="preserve">OpenAI. (2023). </w:t>
      </w:r>
      <w:r w:rsidRPr="00A97E3E">
        <w:rPr>
          <w:i/>
          <w:iCs/>
          <w:szCs w:val="22"/>
        </w:rPr>
        <w:t>ChatGPT</w:t>
      </w:r>
      <w:r w:rsidRPr="00A97E3E">
        <w:rPr>
          <w:szCs w:val="22"/>
        </w:rPr>
        <w:t xml:space="preserve"> (Mar 14 version) [Large language model].</w:t>
      </w:r>
      <w:r>
        <w:rPr>
          <w:szCs w:val="22"/>
        </w:rPr>
        <w:t xml:space="preserve"> </w:t>
      </w:r>
      <w:hyperlink r:id="rId22" w:history="1">
        <w:r w:rsidRPr="00693C47">
          <w:rPr>
            <w:rStyle w:val="Hyperlink"/>
            <w:szCs w:val="22"/>
          </w:rPr>
          <w:t>https://chat.openai.com/auth/login</w:t>
        </w:r>
      </w:hyperlink>
      <w:r>
        <w:rPr>
          <w:szCs w:val="22"/>
        </w:rPr>
        <w:t xml:space="preserve"> </w:t>
      </w:r>
    </w:p>
    <w:p w14:paraId="58FE1FED" w14:textId="798FCAD5" w:rsidR="00A548E8" w:rsidRPr="00DF207A" w:rsidRDefault="00A548E8" w:rsidP="00463F65">
      <w:pPr>
        <w:pStyle w:val="References"/>
        <w:rPr>
          <w:szCs w:val="22"/>
        </w:rPr>
      </w:pPr>
      <w:r w:rsidRPr="00DF207A">
        <w:rPr>
          <w:szCs w:val="22"/>
        </w:rPr>
        <w:t>Perens, R. ja Savitski, L. (</w:t>
      </w:r>
      <w:r w:rsidR="001B3B73">
        <w:rPr>
          <w:szCs w:val="22"/>
        </w:rPr>
        <w:t>01.04.</w:t>
      </w:r>
      <w:r w:rsidRPr="00DF207A">
        <w:rPr>
          <w:szCs w:val="22"/>
        </w:rPr>
        <w:t xml:space="preserve">2011). </w:t>
      </w:r>
      <w:r w:rsidRPr="001B3B73">
        <w:rPr>
          <w:i/>
          <w:szCs w:val="22"/>
        </w:rPr>
        <w:t>Veeprobleemid maavarade kaevandamisel</w:t>
      </w:r>
      <w:r w:rsidR="001B3B73">
        <w:rPr>
          <w:szCs w:val="22"/>
        </w:rPr>
        <w:t xml:space="preserve"> [Ettekanne]</w:t>
      </w:r>
      <w:r w:rsidRPr="00DF207A">
        <w:rPr>
          <w:szCs w:val="22"/>
        </w:rPr>
        <w:t xml:space="preserve">. Suuroja, K. ja </w:t>
      </w:r>
      <w:r w:rsidRPr="001B3B73">
        <w:rPr>
          <w:szCs w:val="22"/>
        </w:rPr>
        <w:t>Kivisilla, J. (toim), Eesti mere- ja maapõue uuringutest ning arukast kasutamisest. XIX Aprillikonverents</w:t>
      </w:r>
      <w:r w:rsidR="001B3B73">
        <w:rPr>
          <w:szCs w:val="22"/>
        </w:rPr>
        <w:t xml:space="preserve">, Eesti Geoloogiakeskus, </w:t>
      </w:r>
      <w:r w:rsidR="00FC19FD" w:rsidRPr="001B3B73">
        <w:rPr>
          <w:szCs w:val="22"/>
        </w:rPr>
        <w:t>Tallinn</w:t>
      </w:r>
      <w:r w:rsidR="00330AD5" w:rsidRPr="00DF207A">
        <w:rPr>
          <w:szCs w:val="22"/>
        </w:rPr>
        <w:t xml:space="preserve"> </w:t>
      </w:r>
      <w:r w:rsidRPr="00DF207A">
        <w:rPr>
          <w:szCs w:val="22"/>
        </w:rPr>
        <w:t xml:space="preserve"> (l</w:t>
      </w:r>
      <w:r w:rsidR="001B3B73">
        <w:rPr>
          <w:szCs w:val="22"/>
        </w:rPr>
        <w:t>k 11–14).</w:t>
      </w:r>
    </w:p>
    <w:p w14:paraId="281BA7AF" w14:textId="4627485E" w:rsidR="00C6399D" w:rsidRPr="00DF207A" w:rsidRDefault="00B06C4A" w:rsidP="00463F65">
      <w:pPr>
        <w:pStyle w:val="References"/>
        <w:rPr>
          <w:szCs w:val="22"/>
        </w:rPr>
      </w:pPr>
      <w:r w:rsidRPr="00DF207A">
        <w:rPr>
          <w:szCs w:val="22"/>
        </w:rPr>
        <w:t>Попов, В. Н.</w:t>
      </w:r>
      <w:r w:rsidR="00AA261C" w:rsidRPr="00DF207A">
        <w:rPr>
          <w:szCs w:val="22"/>
        </w:rPr>
        <w:t xml:space="preserve"> ja Чекалин, С. И. (2007). </w:t>
      </w:r>
      <w:r w:rsidR="00AA261C" w:rsidRPr="00DF207A">
        <w:rPr>
          <w:i/>
          <w:iCs/>
          <w:szCs w:val="22"/>
        </w:rPr>
        <w:t>Геодезия: Учебник для вузов</w:t>
      </w:r>
      <w:r w:rsidR="0011064B" w:rsidRPr="00DF207A">
        <w:rPr>
          <w:szCs w:val="22"/>
        </w:rPr>
        <w:t xml:space="preserve"> [Geodeesia:</w:t>
      </w:r>
      <w:r w:rsidR="00AA261C" w:rsidRPr="00DF207A">
        <w:rPr>
          <w:szCs w:val="22"/>
        </w:rPr>
        <w:t xml:space="preserve"> Õpik ülikoolidele]</w:t>
      </w:r>
      <w:r w:rsidR="00AA261C" w:rsidRPr="00DF207A">
        <w:rPr>
          <w:iCs/>
          <w:szCs w:val="22"/>
        </w:rPr>
        <w:t xml:space="preserve">. </w:t>
      </w:r>
      <w:r w:rsidR="00AA261C" w:rsidRPr="00DF207A">
        <w:rPr>
          <w:szCs w:val="22"/>
        </w:rPr>
        <w:t>Горная книга.</w:t>
      </w:r>
      <w:r w:rsidR="00C6399D" w:rsidRPr="00DF207A">
        <w:rPr>
          <w:szCs w:val="22"/>
        </w:rPr>
        <w:t xml:space="preserve"> </w:t>
      </w:r>
    </w:p>
    <w:p w14:paraId="47FC9D38" w14:textId="77777777" w:rsidR="00C6399D" w:rsidRPr="00DF207A" w:rsidRDefault="0002746E" w:rsidP="00463F65">
      <w:pPr>
        <w:pStyle w:val="References"/>
        <w:rPr>
          <w:szCs w:val="22"/>
        </w:rPr>
      </w:pPr>
      <w:r w:rsidRPr="00DF207A">
        <w:rPr>
          <w:szCs w:val="22"/>
        </w:rPr>
        <w:t xml:space="preserve">Reinsalu, E. (2019). </w:t>
      </w:r>
      <w:r w:rsidRPr="00DF207A">
        <w:rPr>
          <w:i/>
          <w:szCs w:val="22"/>
        </w:rPr>
        <w:t>Eesti mäendus II</w:t>
      </w:r>
      <w:r w:rsidRPr="00DF207A">
        <w:rPr>
          <w:szCs w:val="22"/>
        </w:rPr>
        <w:t xml:space="preserve">. TTÜ mäeinstituut. (Originaalselt publitseeritud 2013). </w:t>
      </w:r>
      <w:hyperlink r:id="rId23" w:history="1">
        <w:r w:rsidRPr="00DF207A">
          <w:rPr>
            <w:rStyle w:val="Hyperlink"/>
            <w:szCs w:val="22"/>
          </w:rPr>
          <w:t>https://digikogu.taltech.ee/et/Item/5d42b9b4-21ff-4777-aca1-74085cbc0dfd</w:t>
        </w:r>
      </w:hyperlink>
      <w:r w:rsidRPr="00DF207A">
        <w:rPr>
          <w:szCs w:val="22"/>
        </w:rPr>
        <w:t xml:space="preserve"> </w:t>
      </w:r>
    </w:p>
    <w:p w14:paraId="41285379" w14:textId="77777777" w:rsidR="00C6399D" w:rsidRPr="00DF207A" w:rsidRDefault="001074B4" w:rsidP="00463F65">
      <w:pPr>
        <w:pStyle w:val="References"/>
        <w:rPr>
          <w:szCs w:val="22"/>
        </w:rPr>
      </w:pPr>
      <w:r w:rsidRPr="00DF207A">
        <w:rPr>
          <w:szCs w:val="22"/>
        </w:rPr>
        <w:t xml:space="preserve">Rõõmusoks, A. (1983). </w:t>
      </w:r>
      <w:r w:rsidRPr="00DF207A">
        <w:rPr>
          <w:i/>
          <w:szCs w:val="22"/>
        </w:rPr>
        <w:t>Eesti aluspõhja geoloogia</w:t>
      </w:r>
      <w:r w:rsidRPr="00DF207A">
        <w:rPr>
          <w:szCs w:val="22"/>
        </w:rPr>
        <w:t>. Valgus.</w:t>
      </w:r>
    </w:p>
    <w:p w14:paraId="43171289" w14:textId="77777777" w:rsidR="00C6399D" w:rsidRPr="00DF207A" w:rsidRDefault="005E071A" w:rsidP="00463F65">
      <w:pPr>
        <w:pStyle w:val="References"/>
        <w:rPr>
          <w:szCs w:val="22"/>
        </w:rPr>
      </w:pPr>
      <w:r w:rsidRPr="00DF207A">
        <w:rPr>
          <w:szCs w:val="22"/>
        </w:rPr>
        <w:t xml:space="preserve">Sillanpää, S. (2017). </w:t>
      </w:r>
      <w:r w:rsidRPr="00DF207A">
        <w:rPr>
          <w:i/>
          <w:szCs w:val="22"/>
        </w:rPr>
        <w:t>Paraisten kalkkikivikaivoksen yleisimmät mineraalit, historia ja geologia</w:t>
      </w:r>
      <w:r w:rsidRPr="00DF207A">
        <w:rPr>
          <w:szCs w:val="22"/>
        </w:rPr>
        <w:t>.</w:t>
      </w:r>
      <w:r w:rsidR="00EA3C9C" w:rsidRPr="00DF207A">
        <w:rPr>
          <w:szCs w:val="22"/>
        </w:rPr>
        <w:t xml:space="preserve"> [Paraineni lubjakivikaevanduse kõige sagedasemad mineraalid, ajalugu ja geoloogia].</w:t>
      </w:r>
      <w:r w:rsidRPr="00DF207A">
        <w:rPr>
          <w:szCs w:val="22"/>
        </w:rPr>
        <w:t xml:space="preserve"> </w:t>
      </w:r>
      <w:hyperlink r:id="rId24" w:history="1">
        <w:r w:rsidRPr="00DF207A">
          <w:rPr>
            <w:rStyle w:val="Hyperlink"/>
            <w:szCs w:val="22"/>
          </w:rPr>
          <w:t>https://www.academia.edu/download/51963171/Sillanpaa_2017_Paraisten_kalkkikivikaivoksen_yleisimmat_mineraalit.pdf</w:t>
        </w:r>
      </w:hyperlink>
      <w:r w:rsidRPr="00DF207A">
        <w:rPr>
          <w:szCs w:val="22"/>
        </w:rPr>
        <w:t xml:space="preserve"> </w:t>
      </w:r>
    </w:p>
    <w:p w14:paraId="672EF9D8" w14:textId="388C9A0F" w:rsidR="00C6399D" w:rsidRPr="00DF207A" w:rsidRDefault="001D07F5" w:rsidP="00463F65">
      <w:pPr>
        <w:pStyle w:val="References"/>
        <w:rPr>
          <w:szCs w:val="22"/>
        </w:rPr>
      </w:pPr>
      <w:r w:rsidRPr="00DF207A">
        <w:rPr>
          <w:szCs w:val="22"/>
        </w:rPr>
        <w:t xml:space="preserve">Suurna, R. ja Sisas, E. (2012). </w:t>
      </w:r>
      <w:r w:rsidRPr="00DF207A">
        <w:rPr>
          <w:i/>
          <w:szCs w:val="22"/>
        </w:rPr>
        <w:t>Kartograafia alused</w:t>
      </w:r>
      <w:r w:rsidRPr="00DF207A">
        <w:rPr>
          <w:szCs w:val="22"/>
        </w:rPr>
        <w:t>. SA Innove.</w:t>
      </w:r>
      <w:r w:rsidR="00C6399D" w:rsidRPr="00DF207A">
        <w:rPr>
          <w:szCs w:val="22"/>
        </w:rPr>
        <w:t xml:space="preserve"> </w:t>
      </w:r>
      <w:hyperlink r:id="rId25" w:history="1">
        <w:r w:rsidR="00FA643A" w:rsidRPr="00DF207A">
          <w:rPr>
            <w:rStyle w:val="Hyperlink"/>
            <w:szCs w:val="22"/>
          </w:rPr>
          <w:t>https://www.digar.ee/arhiiv/et/raamatud/21610</w:t>
        </w:r>
      </w:hyperlink>
      <w:r w:rsidR="00FA643A" w:rsidRPr="00DF207A">
        <w:rPr>
          <w:szCs w:val="22"/>
        </w:rPr>
        <w:t xml:space="preserve"> </w:t>
      </w:r>
    </w:p>
    <w:p w14:paraId="3DB293E9" w14:textId="34A7F4D1" w:rsidR="00F86928" w:rsidRPr="00DF207A" w:rsidRDefault="00F86928" w:rsidP="00463F65">
      <w:pPr>
        <w:pStyle w:val="References"/>
        <w:rPr>
          <w:szCs w:val="22"/>
        </w:rPr>
      </w:pPr>
      <w:r w:rsidRPr="00DF207A">
        <w:rPr>
          <w:szCs w:val="22"/>
        </w:rPr>
        <w:t>Vanemve</w:t>
      </w:r>
      <w:r w:rsidR="00D92D58" w:rsidRPr="00DF207A">
        <w:rPr>
          <w:szCs w:val="22"/>
        </w:rPr>
        <w:t>nd, V. (2016</w:t>
      </w:r>
      <w:r w:rsidRPr="00DF207A">
        <w:rPr>
          <w:szCs w:val="22"/>
        </w:rPr>
        <w:t xml:space="preserve">). </w:t>
      </w:r>
      <w:r w:rsidRPr="00DF207A">
        <w:rPr>
          <w:i/>
          <w:szCs w:val="22"/>
        </w:rPr>
        <w:t xml:space="preserve">A study of </w:t>
      </w:r>
      <w:r w:rsidR="006C4AF7" w:rsidRPr="00DF207A">
        <w:rPr>
          <w:i/>
          <w:szCs w:val="22"/>
        </w:rPr>
        <w:t xml:space="preserve">the </w:t>
      </w:r>
      <w:r w:rsidRPr="00DF207A">
        <w:rPr>
          <w:i/>
          <w:szCs w:val="22"/>
        </w:rPr>
        <w:t>geological conditions of the Lubivere limestone deposit, Estonia</w:t>
      </w:r>
      <w:r w:rsidRPr="00DF207A">
        <w:rPr>
          <w:szCs w:val="22"/>
        </w:rPr>
        <w:t>. [</w:t>
      </w:r>
      <w:r w:rsidR="004F1C0C" w:rsidRPr="00DF207A">
        <w:rPr>
          <w:color w:val="000000"/>
          <w:szCs w:val="22"/>
          <w:shd w:val="clear" w:color="auto" w:fill="FFFFFF"/>
        </w:rPr>
        <w:t>Doktoritöö, Tallinna Tehnikaülikool</w:t>
      </w:r>
      <w:r w:rsidRPr="00DF207A">
        <w:rPr>
          <w:szCs w:val="22"/>
        </w:rPr>
        <w:t>]</w:t>
      </w:r>
      <w:r w:rsidR="00584FB8" w:rsidRPr="00DF207A">
        <w:rPr>
          <w:szCs w:val="22"/>
        </w:rPr>
        <w:t>.</w:t>
      </w:r>
      <w:r w:rsidRPr="00DF207A">
        <w:rPr>
          <w:szCs w:val="22"/>
        </w:rPr>
        <w:t xml:space="preserve"> </w:t>
      </w:r>
      <w:hyperlink r:id="rId26" w:history="1">
        <w:r w:rsidRPr="00DF207A">
          <w:rPr>
            <w:rStyle w:val="Hyperlink"/>
            <w:szCs w:val="22"/>
          </w:rPr>
          <w:t>https://digikogu.taltech.ee/</w:t>
        </w:r>
      </w:hyperlink>
      <w:r w:rsidRPr="00DF207A">
        <w:rPr>
          <w:szCs w:val="22"/>
        </w:rPr>
        <w:t xml:space="preserve"> </w:t>
      </w:r>
    </w:p>
    <w:p w14:paraId="1033B8C6" w14:textId="108A7284" w:rsidR="00C773A2" w:rsidRPr="0011064B" w:rsidRDefault="00C773A2" w:rsidP="00463F65">
      <w:pPr>
        <w:pStyle w:val="References"/>
        <w:rPr>
          <w:szCs w:val="22"/>
        </w:rPr>
      </w:pPr>
      <w:r w:rsidRPr="00DF207A">
        <w:rPr>
          <w:szCs w:val="22"/>
        </w:rPr>
        <w:t>Veeseadus</w:t>
      </w:r>
      <w:r w:rsidR="00631C49" w:rsidRPr="00DF207A">
        <w:rPr>
          <w:szCs w:val="22"/>
        </w:rPr>
        <w:t>.</w:t>
      </w:r>
      <w:r w:rsidRPr="00DF207A">
        <w:rPr>
          <w:szCs w:val="22"/>
        </w:rPr>
        <w:t xml:space="preserve"> (01.10.2019). </w:t>
      </w:r>
      <w:r w:rsidRPr="00DF207A">
        <w:rPr>
          <w:i/>
          <w:szCs w:val="22"/>
        </w:rPr>
        <w:t>Riigi Teataja</w:t>
      </w:r>
      <w:r w:rsidR="00DF42A7" w:rsidRPr="00DF207A">
        <w:rPr>
          <w:szCs w:val="22"/>
        </w:rPr>
        <w:t>. Kasutatud 27.09</w:t>
      </w:r>
      <w:r w:rsidRPr="00DF207A">
        <w:rPr>
          <w:szCs w:val="22"/>
        </w:rPr>
        <w:t>.2021</w:t>
      </w:r>
      <w:r w:rsidR="00631C49" w:rsidRPr="00DF207A">
        <w:rPr>
          <w:szCs w:val="22"/>
        </w:rPr>
        <w:t>,</w:t>
      </w:r>
      <w:r w:rsidRPr="00DF207A">
        <w:rPr>
          <w:szCs w:val="22"/>
        </w:rPr>
        <w:t xml:space="preserve"> </w:t>
      </w:r>
      <w:hyperlink r:id="rId27" w:history="1">
        <w:r w:rsidRPr="00DF207A">
          <w:rPr>
            <w:rStyle w:val="Hyperlink"/>
            <w:szCs w:val="22"/>
          </w:rPr>
          <w:t>https://www.riigiteataja.ee/akt/VeeS</w:t>
        </w:r>
      </w:hyperlink>
      <w:r w:rsidRPr="0011064B">
        <w:rPr>
          <w:szCs w:val="22"/>
        </w:rPr>
        <w:t xml:space="preserve"> </w:t>
      </w:r>
    </w:p>
    <w:p w14:paraId="2B444D96" w14:textId="77777777" w:rsidR="0044276B" w:rsidRPr="0044276B" w:rsidRDefault="0044276B" w:rsidP="00463F65">
      <w:pPr>
        <w:spacing w:after="160"/>
        <w:rPr>
          <w:rFonts w:cstheme="minorHAnsi"/>
        </w:rPr>
      </w:pPr>
    </w:p>
    <w:p w14:paraId="76613C2B" w14:textId="77777777" w:rsidR="0044276B" w:rsidRPr="0044276B" w:rsidRDefault="0044276B" w:rsidP="00463F65">
      <w:pPr>
        <w:spacing w:after="160"/>
        <w:rPr>
          <w:rFonts w:cstheme="minorHAnsi"/>
        </w:rPr>
      </w:pPr>
    </w:p>
    <w:p w14:paraId="54C04CB9" w14:textId="7D63DFF8" w:rsidR="0044276B" w:rsidRPr="0044276B" w:rsidRDefault="0044276B" w:rsidP="00463F65">
      <w:pPr>
        <w:pStyle w:val="Heading1"/>
        <w:jc w:val="left"/>
        <w:rPr>
          <w:rFonts w:cstheme="minorHAnsi"/>
        </w:rPr>
      </w:pPr>
      <w:bookmarkStart w:id="32" w:name="_Toc68639826"/>
      <w:bookmarkStart w:id="33" w:name="_Toc163732642"/>
      <w:r w:rsidRPr="0044276B">
        <w:rPr>
          <w:rFonts w:cstheme="minorHAnsi"/>
        </w:rPr>
        <w:lastRenderedPageBreak/>
        <w:t>Lisa 1</w:t>
      </w:r>
      <w:r w:rsidR="003331DA">
        <w:rPr>
          <w:rFonts w:cstheme="minorHAnsi"/>
        </w:rPr>
        <w:t xml:space="preserve">. </w:t>
      </w:r>
      <w:r w:rsidR="00021BFD">
        <w:rPr>
          <w:rFonts w:cstheme="minorHAnsi"/>
        </w:rPr>
        <w:t>Üks t</w:t>
      </w:r>
      <w:r w:rsidR="00214688">
        <w:rPr>
          <w:rFonts w:cstheme="minorHAnsi"/>
        </w:rPr>
        <w:t>eksti sisse panemiseks liiga p</w:t>
      </w:r>
      <w:r w:rsidR="003331DA">
        <w:rPr>
          <w:rFonts w:cstheme="minorHAnsi"/>
        </w:rPr>
        <w:t>ikk tabel</w:t>
      </w:r>
      <w:bookmarkEnd w:id="32"/>
      <w:r w:rsidR="00F74391">
        <w:rPr>
          <w:rFonts w:cstheme="minorHAnsi"/>
        </w:rPr>
        <w:t>.</w:t>
      </w:r>
      <w:bookmarkEnd w:id="33"/>
    </w:p>
    <w:p w14:paraId="704C47B2" w14:textId="77777777" w:rsidR="0044276B" w:rsidRPr="00F11A01" w:rsidRDefault="0044276B" w:rsidP="00463F65">
      <w:pPr>
        <w:pStyle w:val="BodyText"/>
        <w:spacing w:line="276" w:lineRule="auto"/>
        <w:rPr>
          <w:sz w:val="22"/>
          <w:szCs w:val="22"/>
        </w:rPr>
      </w:pPr>
    </w:p>
    <w:tbl>
      <w:tblPr>
        <w:tblStyle w:val="TableGrid"/>
        <w:tblW w:w="0" w:type="auto"/>
        <w:tblLook w:val="04A0" w:firstRow="1" w:lastRow="0" w:firstColumn="1" w:lastColumn="0" w:noHBand="0" w:noVBand="1"/>
      </w:tblPr>
      <w:tblGrid>
        <w:gridCol w:w="1460"/>
        <w:gridCol w:w="1900"/>
        <w:gridCol w:w="1900"/>
        <w:gridCol w:w="1900"/>
        <w:gridCol w:w="1900"/>
      </w:tblGrid>
      <w:tr w:rsidR="00214688" w14:paraId="3F052A9A" w14:textId="77777777" w:rsidTr="00FC0EBF">
        <w:tc>
          <w:tcPr>
            <w:tcW w:w="0" w:type="auto"/>
            <w:vAlign w:val="center"/>
          </w:tcPr>
          <w:p w14:paraId="3967667C" w14:textId="77777777" w:rsidR="00214688" w:rsidRDefault="007A50D9" w:rsidP="00463F65">
            <w:pPr>
              <w:spacing w:after="0"/>
            </w:pPr>
            <w:r>
              <w:t>Proovi number</w:t>
            </w:r>
          </w:p>
        </w:tc>
        <w:tc>
          <w:tcPr>
            <w:tcW w:w="0" w:type="auto"/>
            <w:vAlign w:val="center"/>
          </w:tcPr>
          <w:p w14:paraId="4ED36F66" w14:textId="77777777" w:rsidR="00214688" w:rsidRDefault="007A50D9" w:rsidP="00463F65">
            <w:pPr>
              <w:spacing w:after="0"/>
            </w:pPr>
            <w:r>
              <w:t>Parameeter 1 [ühik]</w:t>
            </w:r>
          </w:p>
        </w:tc>
        <w:tc>
          <w:tcPr>
            <w:tcW w:w="0" w:type="auto"/>
            <w:vAlign w:val="center"/>
          </w:tcPr>
          <w:p w14:paraId="2065796B" w14:textId="77777777" w:rsidR="00214688" w:rsidRDefault="007A50D9" w:rsidP="00463F65">
            <w:pPr>
              <w:spacing w:after="0"/>
            </w:pPr>
            <w:r>
              <w:t>Parameeter 2 [ühik]</w:t>
            </w:r>
          </w:p>
        </w:tc>
        <w:tc>
          <w:tcPr>
            <w:tcW w:w="0" w:type="auto"/>
            <w:vAlign w:val="center"/>
          </w:tcPr>
          <w:p w14:paraId="6FEFBDC8" w14:textId="77777777" w:rsidR="00214688" w:rsidRDefault="007A50D9" w:rsidP="00463F65">
            <w:pPr>
              <w:spacing w:after="0"/>
            </w:pPr>
            <w:r>
              <w:t>Parameeter 3 [ühik]</w:t>
            </w:r>
          </w:p>
        </w:tc>
        <w:tc>
          <w:tcPr>
            <w:tcW w:w="0" w:type="auto"/>
            <w:vAlign w:val="center"/>
          </w:tcPr>
          <w:p w14:paraId="5B509F89" w14:textId="77777777" w:rsidR="00214688" w:rsidRDefault="007A50D9" w:rsidP="00463F65">
            <w:pPr>
              <w:spacing w:after="0"/>
            </w:pPr>
            <w:r>
              <w:t>Parameeter 4 [ühik]</w:t>
            </w:r>
          </w:p>
        </w:tc>
      </w:tr>
      <w:tr w:rsidR="00214688" w14:paraId="4C9A67D6" w14:textId="77777777" w:rsidTr="00FC0EBF">
        <w:tc>
          <w:tcPr>
            <w:tcW w:w="0" w:type="auto"/>
            <w:vAlign w:val="center"/>
          </w:tcPr>
          <w:p w14:paraId="44403BFF" w14:textId="77777777" w:rsidR="00214688" w:rsidRDefault="007A50D9" w:rsidP="00463F65">
            <w:pPr>
              <w:spacing w:after="0"/>
            </w:pPr>
            <w:r>
              <w:t>01</w:t>
            </w:r>
          </w:p>
        </w:tc>
        <w:tc>
          <w:tcPr>
            <w:tcW w:w="0" w:type="auto"/>
            <w:vAlign w:val="center"/>
          </w:tcPr>
          <w:p w14:paraId="6F4A8E9C" w14:textId="77777777" w:rsidR="00214688" w:rsidRDefault="007A50D9" w:rsidP="00463F65">
            <w:pPr>
              <w:spacing w:after="0"/>
            </w:pPr>
            <w:r>
              <w:t>23</w:t>
            </w:r>
          </w:p>
        </w:tc>
        <w:tc>
          <w:tcPr>
            <w:tcW w:w="0" w:type="auto"/>
            <w:vAlign w:val="center"/>
          </w:tcPr>
          <w:p w14:paraId="1A4DE2DF" w14:textId="77777777" w:rsidR="00214688" w:rsidRDefault="00500D1F" w:rsidP="00463F65">
            <w:pPr>
              <w:spacing w:after="0"/>
            </w:pPr>
            <w:r>
              <w:t>786</w:t>
            </w:r>
          </w:p>
        </w:tc>
        <w:tc>
          <w:tcPr>
            <w:tcW w:w="0" w:type="auto"/>
            <w:vAlign w:val="center"/>
          </w:tcPr>
          <w:p w14:paraId="39054394" w14:textId="77777777" w:rsidR="00214688" w:rsidRDefault="00500D1F" w:rsidP="00463F65">
            <w:pPr>
              <w:spacing w:after="0"/>
            </w:pPr>
            <w:r>
              <w:t>0,23</w:t>
            </w:r>
          </w:p>
        </w:tc>
        <w:tc>
          <w:tcPr>
            <w:tcW w:w="0" w:type="auto"/>
            <w:vAlign w:val="center"/>
          </w:tcPr>
          <w:p w14:paraId="19FE51F2" w14:textId="77777777" w:rsidR="00214688" w:rsidRDefault="00500D1F" w:rsidP="00463F65">
            <w:pPr>
              <w:spacing w:after="0"/>
            </w:pPr>
            <w:r>
              <w:t>-22</w:t>
            </w:r>
          </w:p>
        </w:tc>
      </w:tr>
      <w:tr w:rsidR="00214688" w14:paraId="0E297CFE" w14:textId="77777777" w:rsidTr="00FC0EBF">
        <w:tc>
          <w:tcPr>
            <w:tcW w:w="0" w:type="auto"/>
            <w:vAlign w:val="center"/>
          </w:tcPr>
          <w:p w14:paraId="5A8E5C0D" w14:textId="77777777" w:rsidR="00214688" w:rsidRDefault="007A50D9" w:rsidP="00463F65">
            <w:pPr>
              <w:spacing w:after="0"/>
            </w:pPr>
            <w:r>
              <w:t>02</w:t>
            </w:r>
          </w:p>
        </w:tc>
        <w:tc>
          <w:tcPr>
            <w:tcW w:w="0" w:type="auto"/>
            <w:vAlign w:val="center"/>
          </w:tcPr>
          <w:p w14:paraId="226E3A5D" w14:textId="77777777" w:rsidR="00214688" w:rsidRDefault="007A50D9" w:rsidP="00463F65">
            <w:pPr>
              <w:spacing w:after="0"/>
            </w:pPr>
            <w:r>
              <w:t>22</w:t>
            </w:r>
          </w:p>
        </w:tc>
        <w:tc>
          <w:tcPr>
            <w:tcW w:w="0" w:type="auto"/>
            <w:vAlign w:val="center"/>
          </w:tcPr>
          <w:p w14:paraId="79C1BAE1" w14:textId="77777777" w:rsidR="00214688" w:rsidRDefault="00500D1F" w:rsidP="00463F65">
            <w:pPr>
              <w:spacing w:after="0"/>
            </w:pPr>
            <w:r>
              <w:t>345</w:t>
            </w:r>
          </w:p>
        </w:tc>
        <w:tc>
          <w:tcPr>
            <w:tcW w:w="0" w:type="auto"/>
            <w:vAlign w:val="center"/>
          </w:tcPr>
          <w:p w14:paraId="182B3351" w14:textId="77777777" w:rsidR="00214688" w:rsidRDefault="00500D1F" w:rsidP="00463F65">
            <w:pPr>
              <w:spacing w:after="0"/>
            </w:pPr>
            <w:r>
              <w:t>0,88</w:t>
            </w:r>
          </w:p>
        </w:tc>
        <w:tc>
          <w:tcPr>
            <w:tcW w:w="0" w:type="auto"/>
            <w:vAlign w:val="center"/>
          </w:tcPr>
          <w:p w14:paraId="4C5C5B5B" w14:textId="4021DF3C" w:rsidR="00214688" w:rsidRDefault="00500D1F" w:rsidP="00463F65">
            <w:pPr>
              <w:spacing w:after="0"/>
            </w:pPr>
            <w:r>
              <w:t>-</w:t>
            </w:r>
            <w:r w:rsidR="009244E3">
              <w:t>1</w:t>
            </w:r>
            <w:r>
              <w:t>4</w:t>
            </w:r>
          </w:p>
        </w:tc>
      </w:tr>
      <w:tr w:rsidR="00214688" w14:paraId="18E932F9" w14:textId="77777777" w:rsidTr="00FC0EBF">
        <w:tc>
          <w:tcPr>
            <w:tcW w:w="0" w:type="auto"/>
            <w:vAlign w:val="center"/>
          </w:tcPr>
          <w:p w14:paraId="68ACC1F6" w14:textId="77777777" w:rsidR="00214688" w:rsidRDefault="007A50D9" w:rsidP="00463F65">
            <w:pPr>
              <w:spacing w:after="0"/>
            </w:pPr>
            <w:r>
              <w:t>03</w:t>
            </w:r>
          </w:p>
        </w:tc>
        <w:tc>
          <w:tcPr>
            <w:tcW w:w="0" w:type="auto"/>
            <w:vAlign w:val="center"/>
          </w:tcPr>
          <w:p w14:paraId="4699E238" w14:textId="77777777" w:rsidR="00214688" w:rsidRDefault="007A50D9" w:rsidP="00463F65">
            <w:pPr>
              <w:spacing w:after="0"/>
            </w:pPr>
            <w:r>
              <w:t>45</w:t>
            </w:r>
          </w:p>
        </w:tc>
        <w:tc>
          <w:tcPr>
            <w:tcW w:w="0" w:type="auto"/>
            <w:vAlign w:val="center"/>
          </w:tcPr>
          <w:p w14:paraId="18884EBF" w14:textId="77777777" w:rsidR="00214688" w:rsidRDefault="00500D1F" w:rsidP="00463F65">
            <w:pPr>
              <w:spacing w:after="0"/>
            </w:pPr>
            <w:r>
              <w:t>576</w:t>
            </w:r>
          </w:p>
        </w:tc>
        <w:tc>
          <w:tcPr>
            <w:tcW w:w="0" w:type="auto"/>
            <w:vAlign w:val="center"/>
          </w:tcPr>
          <w:p w14:paraId="4041A50B" w14:textId="77777777" w:rsidR="00214688" w:rsidRDefault="00500D1F" w:rsidP="00463F65">
            <w:pPr>
              <w:spacing w:after="0"/>
            </w:pPr>
            <w:r>
              <w:t>0,45</w:t>
            </w:r>
          </w:p>
        </w:tc>
        <w:tc>
          <w:tcPr>
            <w:tcW w:w="0" w:type="auto"/>
            <w:vAlign w:val="center"/>
          </w:tcPr>
          <w:p w14:paraId="31655E8E" w14:textId="77777777" w:rsidR="00214688" w:rsidRDefault="00500D1F" w:rsidP="00463F65">
            <w:pPr>
              <w:spacing w:after="0"/>
            </w:pPr>
            <w:r>
              <w:t>-655</w:t>
            </w:r>
          </w:p>
        </w:tc>
      </w:tr>
      <w:tr w:rsidR="00214688" w14:paraId="496A119D" w14:textId="77777777" w:rsidTr="00FC0EBF">
        <w:tc>
          <w:tcPr>
            <w:tcW w:w="0" w:type="auto"/>
            <w:vAlign w:val="center"/>
          </w:tcPr>
          <w:p w14:paraId="45553593" w14:textId="77777777" w:rsidR="00214688" w:rsidRDefault="007A50D9" w:rsidP="00463F65">
            <w:pPr>
              <w:spacing w:after="0"/>
            </w:pPr>
            <w:r>
              <w:t>04</w:t>
            </w:r>
          </w:p>
        </w:tc>
        <w:tc>
          <w:tcPr>
            <w:tcW w:w="0" w:type="auto"/>
            <w:vAlign w:val="center"/>
          </w:tcPr>
          <w:p w14:paraId="70F52E4D" w14:textId="77777777" w:rsidR="00214688" w:rsidRDefault="007A50D9" w:rsidP="00463F65">
            <w:pPr>
              <w:spacing w:after="0"/>
            </w:pPr>
            <w:r>
              <w:t>32</w:t>
            </w:r>
          </w:p>
        </w:tc>
        <w:tc>
          <w:tcPr>
            <w:tcW w:w="0" w:type="auto"/>
            <w:vAlign w:val="center"/>
          </w:tcPr>
          <w:p w14:paraId="08FE4161" w14:textId="77777777" w:rsidR="00214688" w:rsidRDefault="00500D1F" w:rsidP="00463F65">
            <w:pPr>
              <w:spacing w:after="0"/>
            </w:pPr>
            <w:r>
              <w:t>435</w:t>
            </w:r>
          </w:p>
        </w:tc>
        <w:tc>
          <w:tcPr>
            <w:tcW w:w="0" w:type="auto"/>
            <w:vAlign w:val="center"/>
          </w:tcPr>
          <w:p w14:paraId="1D1ECE07" w14:textId="77777777" w:rsidR="00214688" w:rsidRDefault="00500D1F" w:rsidP="00463F65">
            <w:pPr>
              <w:spacing w:after="0"/>
            </w:pPr>
            <w:r>
              <w:t>0,09</w:t>
            </w:r>
          </w:p>
        </w:tc>
        <w:tc>
          <w:tcPr>
            <w:tcW w:w="0" w:type="auto"/>
            <w:vAlign w:val="center"/>
          </w:tcPr>
          <w:p w14:paraId="41D2A754" w14:textId="77777777" w:rsidR="00214688" w:rsidRDefault="00500D1F" w:rsidP="00463F65">
            <w:pPr>
              <w:spacing w:after="0"/>
            </w:pPr>
            <w:r>
              <w:t>-54</w:t>
            </w:r>
          </w:p>
        </w:tc>
      </w:tr>
      <w:tr w:rsidR="00214688" w14:paraId="48DEDC44" w14:textId="77777777" w:rsidTr="00FC0EBF">
        <w:tc>
          <w:tcPr>
            <w:tcW w:w="0" w:type="auto"/>
            <w:vAlign w:val="center"/>
          </w:tcPr>
          <w:p w14:paraId="0532948C" w14:textId="77777777" w:rsidR="00214688" w:rsidRDefault="007A50D9" w:rsidP="00463F65">
            <w:pPr>
              <w:spacing w:after="0"/>
            </w:pPr>
            <w:r>
              <w:t>05</w:t>
            </w:r>
          </w:p>
        </w:tc>
        <w:tc>
          <w:tcPr>
            <w:tcW w:w="0" w:type="auto"/>
            <w:vAlign w:val="center"/>
          </w:tcPr>
          <w:p w14:paraId="0079708B" w14:textId="77777777" w:rsidR="00214688" w:rsidRDefault="007A50D9" w:rsidP="00463F65">
            <w:pPr>
              <w:spacing w:after="0"/>
            </w:pPr>
            <w:r>
              <w:t>34</w:t>
            </w:r>
          </w:p>
        </w:tc>
        <w:tc>
          <w:tcPr>
            <w:tcW w:w="0" w:type="auto"/>
            <w:vAlign w:val="center"/>
          </w:tcPr>
          <w:p w14:paraId="4DDF2204" w14:textId="77777777" w:rsidR="00214688" w:rsidRDefault="00B0135B" w:rsidP="00463F65">
            <w:pPr>
              <w:spacing w:after="0"/>
            </w:pPr>
            <w:r>
              <w:t>1</w:t>
            </w:r>
            <w:r w:rsidR="00500D1F">
              <w:t>867</w:t>
            </w:r>
          </w:p>
        </w:tc>
        <w:tc>
          <w:tcPr>
            <w:tcW w:w="0" w:type="auto"/>
            <w:vAlign w:val="center"/>
          </w:tcPr>
          <w:p w14:paraId="0428E307" w14:textId="77777777" w:rsidR="00214688" w:rsidRDefault="00500D1F" w:rsidP="00463F65">
            <w:pPr>
              <w:spacing w:after="0"/>
            </w:pPr>
            <w:r>
              <w:t>0,14</w:t>
            </w:r>
          </w:p>
        </w:tc>
        <w:tc>
          <w:tcPr>
            <w:tcW w:w="0" w:type="auto"/>
            <w:vAlign w:val="center"/>
          </w:tcPr>
          <w:p w14:paraId="2F9A2DE1" w14:textId="77777777" w:rsidR="00214688" w:rsidRDefault="00500D1F" w:rsidP="00463F65">
            <w:pPr>
              <w:spacing w:after="0"/>
            </w:pPr>
            <w:r>
              <w:t>-657</w:t>
            </w:r>
          </w:p>
        </w:tc>
      </w:tr>
      <w:tr w:rsidR="00214688" w14:paraId="6298D332" w14:textId="77777777" w:rsidTr="00FC0EBF">
        <w:tc>
          <w:tcPr>
            <w:tcW w:w="0" w:type="auto"/>
            <w:vAlign w:val="center"/>
          </w:tcPr>
          <w:p w14:paraId="28B4FA24" w14:textId="77777777" w:rsidR="00214688" w:rsidRDefault="007A50D9" w:rsidP="00463F65">
            <w:pPr>
              <w:spacing w:after="0"/>
            </w:pPr>
            <w:r>
              <w:t>06</w:t>
            </w:r>
          </w:p>
        </w:tc>
        <w:tc>
          <w:tcPr>
            <w:tcW w:w="0" w:type="auto"/>
            <w:vAlign w:val="center"/>
          </w:tcPr>
          <w:p w14:paraId="41ECFDF6" w14:textId="77777777" w:rsidR="00214688" w:rsidRDefault="007A50D9" w:rsidP="00463F65">
            <w:pPr>
              <w:spacing w:after="0"/>
            </w:pPr>
            <w:r>
              <w:t>75</w:t>
            </w:r>
          </w:p>
        </w:tc>
        <w:tc>
          <w:tcPr>
            <w:tcW w:w="0" w:type="auto"/>
            <w:vAlign w:val="center"/>
          </w:tcPr>
          <w:p w14:paraId="3BD799C3" w14:textId="77777777" w:rsidR="00214688" w:rsidRDefault="00500D1F" w:rsidP="00463F65">
            <w:pPr>
              <w:spacing w:after="0"/>
            </w:pPr>
            <w:r>
              <w:t>345</w:t>
            </w:r>
          </w:p>
        </w:tc>
        <w:tc>
          <w:tcPr>
            <w:tcW w:w="0" w:type="auto"/>
            <w:vAlign w:val="center"/>
          </w:tcPr>
          <w:p w14:paraId="5932AE0C" w14:textId="77777777" w:rsidR="00214688" w:rsidRDefault="00500D1F" w:rsidP="00463F65">
            <w:pPr>
              <w:spacing w:after="0"/>
            </w:pPr>
            <w:r>
              <w:t>0,34</w:t>
            </w:r>
          </w:p>
        </w:tc>
        <w:tc>
          <w:tcPr>
            <w:tcW w:w="0" w:type="auto"/>
            <w:vAlign w:val="center"/>
          </w:tcPr>
          <w:p w14:paraId="084BE4E5" w14:textId="77777777" w:rsidR="00214688" w:rsidRDefault="00500D1F" w:rsidP="00463F65">
            <w:pPr>
              <w:spacing w:after="0"/>
            </w:pPr>
            <w:r>
              <w:t>-45</w:t>
            </w:r>
          </w:p>
        </w:tc>
      </w:tr>
      <w:tr w:rsidR="00214688" w14:paraId="38B755AC" w14:textId="77777777" w:rsidTr="00FC0EBF">
        <w:tc>
          <w:tcPr>
            <w:tcW w:w="0" w:type="auto"/>
            <w:vAlign w:val="center"/>
          </w:tcPr>
          <w:p w14:paraId="1BEB133C" w14:textId="77777777" w:rsidR="00214688" w:rsidRDefault="007A50D9" w:rsidP="00463F65">
            <w:pPr>
              <w:spacing w:after="0"/>
            </w:pPr>
            <w:r>
              <w:t>07</w:t>
            </w:r>
          </w:p>
        </w:tc>
        <w:tc>
          <w:tcPr>
            <w:tcW w:w="0" w:type="auto"/>
            <w:vAlign w:val="center"/>
          </w:tcPr>
          <w:p w14:paraId="244DB81F" w14:textId="77777777" w:rsidR="00214688" w:rsidRDefault="007A50D9" w:rsidP="00463F65">
            <w:pPr>
              <w:spacing w:after="0"/>
            </w:pPr>
            <w:r>
              <w:t>34</w:t>
            </w:r>
          </w:p>
        </w:tc>
        <w:tc>
          <w:tcPr>
            <w:tcW w:w="0" w:type="auto"/>
            <w:vAlign w:val="center"/>
          </w:tcPr>
          <w:p w14:paraId="549D3023" w14:textId="77777777" w:rsidR="00214688" w:rsidRDefault="00500D1F" w:rsidP="00463F65">
            <w:pPr>
              <w:spacing w:after="0"/>
            </w:pPr>
            <w:r>
              <w:t>466</w:t>
            </w:r>
          </w:p>
        </w:tc>
        <w:tc>
          <w:tcPr>
            <w:tcW w:w="0" w:type="auto"/>
            <w:vAlign w:val="center"/>
          </w:tcPr>
          <w:p w14:paraId="2D4C955E" w14:textId="77777777" w:rsidR="00214688" w:rsidRDefault="00500D1F" w:rsidP="00463F65">
            <w:pPr>
              <w:spacing w:after="0"/>
            </w:pPr>
            <w:r>
              <w:t>0,54</w:t>
            </w:r>
          </w:p>
        </w:tc>
        <w:tc>
          <w:tcPr>
            <w:tcW w:w="0" w:type="auto"/>
            <w:vAlign w:val="center"/>
          </w:tcPr>
          <w:p w14:paraId="6E0B0B24" w14:textId="77777777" w:rsidR="00214688" w:rsidRDefault="00500D1F" w:rsidP="00463F65">
            <w:pPr>
              <w:spacing w:after="0"/>
            </w:pPr>
            <w:r>
              <w:t>-45</w:t>
            </w:r>
          </w:p>
        </w:tc>
      </w:tr>
      <w:tr w:rsidR="007A50D9" w14:paraId="64AEFF74" w14:textId="77777777" w:rsidTr="00FC0EBF">
        <w:tc>
          <w:tcPr>
            <w:tcW w:w="0" w:type="auto"/>
            <w:vAlign w:val="center"/>
          </w:tcPr>
          <w:p w14:paraId="6C5E690B" w14:textId="77777777" w:rsidR="007A50D9" w:rsidRDefault="007A50D9" w:rsidP="00463F65">
            <w:pPr>
              <w:spacing w:after="0"/>
            </w:pPr>
            <w:r>
              <w:t>08</w:t>
            </w:r>
          </w:p>
        </w:tc>
        <w:tc>
          <w:tcPr>
            <w:tcW w:w="0" w:type="auto"/>
            <w:vAlign w:val="center"/>
          </w:tcPr>
          <w:p w14:paraId="7CF0C8B9" w14:textId="77777777" w:rsidR="007A50D9" w:rsidRDefault="007A50D9" w:rsidP="00463F65">
            <w:pPr>
              <w:spacing w:after="0"/>
            </w:pPr>
            <w:r>
              <w:t>54</w:t>
            </w:r>
          </w:p>
        </w:tc>
        <w:tc>
          <w:tcPr>
            <w:tcW w:w="0" w:type="auto"/>
            <w:vAlign w:val="center"/>
          </w:tcPr>
          <w:p w14:paraId="3C51599E" w14:textId="77777777" w:rsidR="007A50D9" w:rsidRDefault="00500D1F" w:rsidP="00463F65">
            <w:pPr>
              <w:spacing w:after="0"/>
            </w:pPr>
            <w:r>
              <w:t>473</w:t>
            </w:r>
          </w:p>
        </w:tc>
        <w:tc>
          <w:tcPr>
            <w:tcW w:w="0" w:type="auto"/>
            <w:vAlign w:val="center"/>
          </w:tcPr>
          <w:p w14:paraId="17E7D858" w14:textId="77777777" w:rsidR="007A50D9" w:rsidRDefault="00500D1F" w:rsidP="00463F65">
            <w:pPr>
              <w:spacing w:after="0"/>
            </w:pPr>
            <w:r>
              <w:t>0,35</w:t>
            </w:r>
          </w:p>
        </w:tc>
        <w:tc>
          <w:tcPr>
            <w:tcW w:w="0" w:type="auto"/>
            <w:vAlign w:val="center"/>
          </w:tcPr>
          <w:p w14:paraId="3463688F" w14:textId="77777777" w:rsidR="007A50D9" w:rsidRDefault="00500D1F" w:rsidP="00463F65">
            <w:pPr>
              <w:spacing w:after="0"/>
            </w:pPr>
            <w:r>
              <w:t>-54</w:t>
            </w:r>
          </w:p>
        </w:tc>
      </w:tr>
      <w:tr w:rsidR="007A50D9" w14:paraId="7692E53B" w14:textId="77777777" w:rsidTr="00FC0EBF">
        <w:tc>
          <w:tcPr>
            <w:tcW w:w="0" w:type="auto"/>
            <w:vAlign w:val="center"/>
          </w:tcPr>
          <w:p w14:paraId="288AE640" w14:textId="77777777" w:rsidR="007A50D9" w:rsidRDefault="007A50D9" w:rsidP="00463F65">
            <w:pPr>
              <w:spacing w:after="0"/>
            </w:pPr>
            <w:r>
              <w:t>09</w:t>
            </w:r>
          </w:p>
        </w:tc>
        <w:tc>
          <w:tcPr>
            <w:tcW w:w="0" w:type="auto"/>
            <w:vAlign w:val="center"/>
          </w:tcPr>
          <w:p w14:paraId="73AFE84F" w14:textId="77777777" w:rsidR="007A50D9" w:rsidRDefault="007A50D9" w:rsidP="00463F65">
            <w:pPr>
              <w:spacing w:after="0"/>
            </w:pPr>
            <w:r>
              <w:t>63</w:t>
            </w:r>
          </w:p>
        </w:tc>
        <w:tc>
          <w:tcPr>
            <w:tcW w:w="0" w:type="auto"/>
            <w:vAlign w:val="center"/>
          </w:tcPr>
          <w:p w14:paraId="3E700E58" w14:textId="77777777" w:rsidR="007A50D9" w:rsidRDefault="00500D1F" w:rsidP="00463F65">
            <w:pPr>
              <w:spacing w:after="0"/>
            </w:pPr>
            <w:r>
              <w:t>199</w:t>
            </w:r>
          </w:p>
        </w:tc>
        <w:tc>
          <w:tcPr>
            <w:tcW w:w="0" w:type="auto"/>
            <w:vAlign w:val="center"/>
          </w:tcPr>
          <w:p w14:paraId="6BE31251" w14:textId="77777777" w:rsidR="007A50D9" w:rsidRDefault="00500D1F" w:rsidP="00463F65">
            <w:pPr>
              <w:spacing w:after="0"/>
            </w:pPr>
            <w:r>
              <w:t>0,45</w:t>
            </w:r>
          </w:p>
        </w:tc>
        <w:tc>
          <w:tcPr>
            <w:tcW w:w="0" w:type="auto"/>
            <w:vAlign w:val="center"/>
          </w:tcPr>
          <w:p w14:paraId="0142B127" w14:textId="77777777" w:rsidR="007A50D9" w:rsidRDefault="00500D1F" w:rsidP="00463F65">
            <w:pPr>
              <w:spacing w:after="0"/>
            </w:pPr>
            <w:r>
              <w:t>-55</w:t>
            </w:r>
          </w:p>
        </w:tc>
      </w:tr>
      <w:tr w:rsidR="007A50D9" w14:paraId="5F953956" w14:textId="77777777" w:rsidTr="00FC0EBF">
        <w:tc>
          <w:tcPr>
            <w:tcW w:w="0" w:type="auto"/>
            <w:vAlign w:val="center"/>
          </w:tcPr>
          <w:p w14:paraId="7C70EDE2" w14:textId="77777777" w:rsidR="007A50D9" w:rsidRDefault="007A50D9" w:rsidP="00463F65">
            <w:pPr>
              <w:spacing w:after="0"/>
            </w:pPr>
            <w:r>
              <w:t>10</w:t>
            </w:r>
          </w:p>
        </w:tc>
        <w:tc>
          <w:tcPr>
            <w:tcW w:w="0" w:type="auto"/>
            <w:vAlign w:val="center"/>
          </w:tcPr>
          <w:p w14:paraId="13630099" w14:textId="77777777" w:rsidR="007A50D9" w:rsidRDefault="007A50D9" w:rsidP="00463F65">
            <w:pPr>
              <w:spacing w:after="0"/>
            </w:pPr>
            <w:r>
              <w:t>23</w:t>
            </w:r>
          </w:p>
        </w:tc>
        <w:tc>
          <w:tcPr>
            <w:tcW w:w="0" w:type="auto"/>
            <w:vAlign w:val="center"/>
          </w:tcPr>
          <w:p w14:paraId="581AAD0C" w14:textId="77777777" w:rsidR="007A50D9" w:rsidRDefault="00500D1F" w:rsidP="00463F65">
            <w:pPr>
              <w:spacing w:after="0"/>
            </w:pPr>
            <w:r>
              <w:t>345</w:t>
            </w:r>
          </w:p>
        </w:tc>
        <w:tc>
          <w:tcPr>
            <w:tcW w:w="0" w:type="auto"/>
            <w:vAlign w:val="center"/>
          </w:tcPr>
          <w:p w14:paraId="126D796F" w14:textId="77777777" w:rsidR="007A50D9" w:rsidRDefault="00500D1F" w:rsidP="00463F65">
            <w:pPr>
              <w:spacing w:after="0"/>
            </w:pPr>
            <w:r>
              <w:t>0,34</w:t>
            </w:r>
          </w:p>
        </w:tc>
        <w:tc>
          <w:tcPr>
            <w:tcW w:w="0" w:type="auto"/>
            <w:vAlign w:val="center"/>
          </w:tcPr>
          <w:p w14:paraId="0CD84329" w14:textId="77777777" w:rsidR="007A50D9" w:rsidRDefault="00500D1F" w:rsidP="00463F65">
            <w:pPr>
              <w:spacing w:after="0"/>
            </w:pPr>
            <w:r>
              <w:t>-104</w:t>
            </w:r>
          </w:p>
        </w:tc>
      </w:tr>
      <w:tr w:rsidR="007A50D9" w14:paraId="00A30D37" w14:textId="77777777" w:rsidTr="00FC0EBF">
        <w:tc>
          <w:tcPr>
            <w:tcW w:w="0" w:type="auto"/>
            <w:vAlign w:val="center"/>
          </w:tcPr>
          <w:p w14:paraId="7AC56FFB" w14:textId="77777777" w:rsidR="007A50D9" w:rsidRDefault="007A50D9" w:rsidP="00463F65">
            <w:pPr>
              <w:spacing w:after="0"/>
            </w:pPr>
            <w:r>
              <w:t>11</w:t>
            </w:r>
          </w:p>
        </w:tc>
        <w:tc>
          <w:tcPr>
            <w:tcW w:w="0" w:type="auto"/>
            <w:vAlign w:val="center"/>
          </w:tcPr>
          <w:p w14:paraId="0365E4ED" w14:textId="77777777" w:rsidR="007A50D9" w:rsidRDefault="007A50D9" w:rsidP="00463F65">
            <w:pPr>
              <w:spacing w:after="0"/>
            </w:pPr>
            <w:r>
              <w:t>26</w:t>
            </w:r>
          </w:p>
        </w:tc>
        <w:tc>
          <w:tcPr>
            <w:tcW w:w="0" w:type="auto"/>
            <w:vAlign w:val="center"/>
          </w:tcPr>
          <w:p w14:paraId="770C0B92" w14:textId="77777777" w:rsidR="007A50D9" w:rsidRDefault="00500D1F" w:rsidP="00463F65">
            <w:pPr>
              <w:spacing w:after="0"/>
            </w:pPr>
            <w:r>
              <w:t>589</w:t>
            </w:r>
          </w:p>
        </w:tc>
        <w:tc>
          <w:tcPr>
            <w:tcW w:w="0" w:type="auto"/>
            <w:vAlign w:val="center"/>
          </w:tcPr>
          <w:p w14:paraId="2424D814" w14:textId="77777777" w:rsidR="007A50D9" w:rsidRDefault="00500D1F" w:rsidP="00463F65">
            <w:pPr>
              <w:spacing w:after="0"/>
            </w:pPr>
            <w:r>
              <w:t>0,65</w:t>
            </w:r>
          </w:p>
        </w:tc>
        <w:tc>
          <w:tcPr>
            <w:tcW w:w="0" w:type="auto"/>
            <w:vAlign w:val="center"/>
          </w:tcPr>
          <w:p w14:paraId="34822A71" w14:textId="77777777" w:rsidR="007A50D9" w:rsidRDefault="00500D1F" w:rsidP="00463F65">
            <w:pPr>
              <w:spacing w:after="0"/>
            </w:pPr>
            <w:r>
              <w:t>-56</w:t>
            </w:r>
          </w:p>
        </w:tc>
      </w:tr>
      <w:tr w:rsidR="007A50D9" w14:paraId="2ED0447D" w14:textId="77777777" w:rsidTr="00FC0EBF">
        <w:tc>
          <w:tcPr>
            <w:tcW w:w="0" w:type="auto"/>
            <w:vAlign w:val="center"/>
          </w:tcPr>
          <w:p w14:paraId="0A3EBA7F" w14:textId="77777777" w:rsidR="007A50D9" w:rsidRDefault="007A50D9" w:rsidP="00463F65">
            <w:pPr>
              <w:spacing w:after="0"/>
            </w:pPr>
            <w:r>
              <w:t>12</w:t>
            </w:r>
          </w:p>
        </w:tc>
        <w:tc>
          <w:tcPr>
            <w:tcW w:w="0" w:type="auto"/>
            <w:vAlign w:val="center"/>
          </w:tcPr>
          <w:p w14:paraId="23854081" w14:textId="77777777" w:rsidR="007A50D9" w:rsidRDefault="007A50D9" w:rsidP="00463F65">
            <w:pPr>
              <w:spacing w:after="0"/>
            </w:pPr>
            <w:r>
              <w:t>37</w:t>
            </w:r>
          </w:p>
        </w:tc>
        <w:tc>
          <w:tcPr>
            <w:tcW w:w="0" w:type="auto"/>
            <w:vAlign w:val="center"/>
          </w:tcPr>
          <w:p w14:paraId="4A0853D7" w14:textId="77777777" w:rsidR="007A50D9" w:rsidRDefault="00500D1F" w:rsidP="00463F65">
            <w:pPr>
              <w:spacing w:after="0"/>
            </w:pPr>
            <w:r>
              <w:t>224</w:t>
            </w:r>
          </w:p>
        </w:tc>
        <w:tc>
          <w:tcPr>
            <w:tcW w:w="0" w:type="auto"/>
            <w:vAlign w:val="center"/>
          </w:tcPr>
          <w:p w14:paraId="3C853F6D" w14:textId="77777777" w:rsidR="007A50D9" w:rsidRDefault="00500D1F" w:rsidP="00463F65">
            <w:pPr>
              <w:spacing w:after="0"/>
            </w:pPr>
            <w:r>
              <w:t>0,24</w:t>
            </w:r>
          </w:p>
        </w:tc>
        <w:tc>
          <w:tcPr>
            <w:tcW w:w="0" w:type="auto"/>
            <w:vAlign w:val="center"/>
          </w:tcPr>
          <w:p w14:paraId="5EDF125C" w14:textId="77777777" w:rsidR="007A50D9" w:rsidRDefault="00500D1F" w:rsidP="00463F65">
            <w:pPr>
              <w:spacing w:after="0"/>
            </w:pPr>
            <w:r>
              <w:t>-345</w:t>
            </w:r>
          </w:p>
        </w:tc>
      </w:tr>
      <w:tr w:rsidR="007A50D9" w14:paraId="55DD93AB" w14:textId="77777777" w:rsidTr="00FC0EBF">
        <w:tc>
          <w:tcPr>
            <w:tcW w:w="0" w:type="auto"/>
            <w:vAlign w:val="center"/>
          </w:tcPr>
          <w:p w14:paraId="06E04CED" w14:textId="77777777" w:rsidR="007A50D9" w:rsidRDefault="007A50D9" w:rsidP="00463F65">
            <w:pPr>
              <w:spacing w:after="0"/>
            </w:pPr>
            <w:r>
              <w:t>13</w:t>
            </w:r>
          </w:p>
        </w:tc>
        <w:tc>
          <w:tcPr>
            <w:tcW w:w="0" w:type="auto"/>
            <w:vAlign w:val="center"/>
          </w:tcPr>
          <w:p w14:paraId="65F3C795" w14:textId="77777777" w:rsidR="007A50D9" w:rsidRDefault="007A50D9" w:rsidP="00463F65">
            <w:pPr>
              <w:spacing w:after="0"/>
            </w:pPr>
            <w:r>
              <w:t>58</w:t>
            </w:r>
          </w:p>
        </w:tc>
        <w:tc>
          <w:tcPr>
            <w:tcW w:w="0" w:type="auto"/>
            <w:vAlign w:val="center"/>
          </w:tcPr>
          <w:p w14:paraId="543C94C4" w14:textId="77777777" w:rsidR="007A50D9" w:rsidRDefault="00500D1F" w:rsidP="00463F65">
            <w:pPr>
              <w:spacing w:after="0"/>
            </w:pPr>
            <w:r>
              <w:t>567</w:t>
            </w:r>
          </w:p>
        </w:tc>
        <w:tc>
          <w:tcPr>
            <w:tcW w:w="0" w:type="auto"/>
            <w:vAlign w:val="center"/>
          </w:tcPr>
          <w:p w14:paraId="332403C9" w14:textId="77777777" w:rsidR="007A50D9" w:rsidRDefault="00500D1F" w:rsidP="00463F65">
            <w:pPr>
              <w:spacing w:after="0"/>
            </w:pPr>
            <w:r>
              <w:t>0,24</w:t>
            </w:r>
          </w:p>
        </w:tc>
        <w:tc>
          <w:tcPr>
            <w:tcW w:w="0" w:type="auto"/>
            <w:vAlign w:val="center"/>
          </w:tcPr>
          <w:p w14:paraId="07B21508" w14:textId="77777777" w:rsidR="007A50D9" w:rsidRDefault="00500D1F" w:rsidP="00463F65">
            <w:pPr>
              <w:spacing w:after="0"/>
            </w:pPr>
            <w:r>
              <w:t>-653</w:t>
            </w:r>
          </w:p>
        </w:tc>
      </w:tr>
      <w:tr w:rsidR="007A50D9" w14:paraId="53A9FA25" w14:textId="77777777" w:rsidTr="00FC0EBF">
        <w:tc>
          <w:tcPr>
            <w:tcW w:w="0" w:type="auto"/>
            <w:vAlign w:val="center"/>
          </w:tcPr>
          <w:p w14:paraId="3076F711" w14:textId="77777777" w:rsidR="007A50D9" w:rsidRDefault="007A50D9" w:rsidP="00463F65">
            <w:pPr>
              <w:spacing w:after="0"/>
            </w:pPr>
            <w:r>
              <w:t>14</w:t>
            </w:r>
          </w:p>
        </w:tc>
        <w:tc>
          <w:tcPr>
            <w:tcW w:w="0" w:type="auto"/>
            <w:vAlign w:val="center"/>
          </w:tcPr>
          <w:p w14:paraId="5EF108E3" w14:textId="77777777" w:rsidR="007A50D9" w:rsidRDefault="007A50D9" w:rsidP="00463F65">
            <w:pPr>
              <w:spacing w:after="0"/>
            </w:pPr>
            <w:r>
              <w:t>14</w:t>
            </w:r>
          </w:p>
        </w:tc>
        <w:tc>
          <w:tcPr>
            <w:tcW w:w="0" w:type="auto"/>
            <w:vAlign w:val="center"/>
          </w:tcPr>
          <w:p w14:paraId="5FEED1C4" w14:textId="77777777" w:rsidR="007A50D9" w:rsidRDefault="00500D1F" w:rsidP="00463F65">
            <w:pPr>
              <w:spacing w:after="0"/>
            </w:pPr>
            <w:r>
              <w:t>854</w:t>
            </w:r>
          </w:p>
        </w:tc>
        <w:tc>
          <w:tcPr>
            <w:tcW w:w="0" w:type="auto"/>
            <w:vAlign w:val="center"/>
          </w:tcPr>
          <w:p w14:paraId="67F23C38" w14:textId="77777777" w:rsidR="007A50D9" w:rsidRDefault="00500D1F" w:rsidP="00463F65">
            <w:pPr>
              <w:spacing w:after="0"/>
            </w:pPr>
            <w:r>
              <w:t>0,47</w:t>
            </w:r>
          </w:p>
        </w:tc>
        <w:tc>
          <w:tcPr>
            <w:tcW w:w="0" w:type="auto"/>
            <w:vAlign w:val="center"/>
          </w:tcPr>
          <w:p w14:paraId="52FD1F63" w14:textId="77777777" w:rsidR="007A50D9" w:rsidRDefault="00500D1F" w:rsidP="00463F65">
            <w:pPr>
              <w:spacing w:after="0"/>
            </w:pPr>
            <w:r>
              <w:t>-322</w:t>
            </w:r>
          </w:p>
        </w:tc>
      </w:tr>
      <w:tr w:rsidR="007A50D9" w14:paraId="57AAAD80" w14:textId="77777777" w:rsidTr="00FC0EBF">
        <w:tc>
          <w:tcPr>
            <w:tcW w:w="0" w:type="auto"/>
            <w:vAlign w:val="center"/>
          </w:tcPr>
          <w:p w14:paraId="3AEE4DD6" w14:textId="77777777" w:rsidR="007A50D9" w:rsidRDefault="007A50D9" w:rsidP="00463F65">
            <w:pPr>
              <w:spacing w:after="0"/>
            </w:pPr>
            <w:r>
              <w:t>15</w:t>
            </w:r>
          </w:p>
        </w:tc>
        <w:tc>
          <w:tcPr>
            <w:tcW w:w="0" w:type="auto"/>
            <w:vAlign w:val="center"/>
          </w:tcPr>
          <w:p w14:paraId="632CCFE6" w14:textId="77777777" w:rsidR="007A50D9" w:rsidRDefault="007A50D9" w:rsidP="00463F65">
            <w:pPr>
              <w:spacing w:after="0"/>
            </w:pPr>
            <w:r>
              <w:t>29</w:t>
            </w:r>
          </w:p>
        </w:tc>
        <w:tc>
          <w:tcPr>
            <w:tcW w:w="0" w:type="auto"/>
            <w:vAlign w:val="center"/>
          </w:tcPr>
          <w:p w14:paraId="49309D7F" w14:textId="77777777" w:rsidR="007A50D9" w:rsidRDefault="00500D1F" w:rsidP="00463F65">
            <w:pPr>
              <w:spacing w:after="0"/>
            </w:pPr>
            <w:r>
              <w:t>574</w:t>
            </w:r>
          </w:p>
        </w:tc>
        <w:tc>
          <w:tcPr>
            <w:tcW w:w="0" w:type="auto"/>
            <w:vAlign w:val="center"/>
          </w:tcPr>
          <w:p w14:paraId="6916DD09" w14:textId="77777777" w:rsidR="007A50D9" w:rsidRDefault="00500D1F" w:rsidP="00463F65">
            <w:pPr>
              <w:spacing w:after="0"/>
            </w:pPr>
            <w:r>
              <w:t>0,56</w:t>
            </w:r>
          </w:p>
        </w:tc>
        <w:tc>
          <w:tcPr>
            <w:tcW w:w="0" w:type="auto"/>
            <w:vAlign w:val="center"/>
          </w:tcPr>
          <w:p w14:paraId="2D2AA28C" w14:textId="77777777" w:rsidR="007A50D9" w:rsidRDefault="00500D1F" w:rsidP="00463F65">
            <w:pPr>
              <w:spacing w:after="0"/>
            </w:pPr>
            <w:r>
              <w:t>-99</w:t>
            </w:r>
          </w:p>
        </w:tc>
      </w:tr>
      <w:tr w:rsidR="007A50D9" w14:paraId="1F228568" w14:textId="77777777" w:rsidTr="00FC0EBF">
        <w:tc>
          <w:tcPr>
            <w:tcW w:w="0" w:type="auto"/>
            <w:vAlign w:val="center"/>
          </w:tcPr>
          <w:p w14:paraId="49CEDCC5" w14:textId="77777777" w:rsidR="007A50D9" w:rsidRDefault="007A50D9" w:rsidP="00463F65">
            <w:pPr>
              <w:spacing w:after="0"/>
            </w:pPr>
            <w:r>
              <w:t>16</w:t>
            </w:r>
          </w:p>
        </w:tc>
        <w:tc>
          <w:tcPr>
            <w:tcW w:w="0" w:type="auto"/>
            <w:vAlign w:val="center"/>
          </w:tcPr>
          <w:p w14:paraId="1FF8402B" w14:textId="77777777" w:rsidR="007A50D9" w:rsidRDefault="007A50D9" w:rsidP="00463F65">
            <w:pPr>
              <w:spacing w:after="0"/>
            </w:pPr>
            <w:r>
              <w:t>45</w:t>
            </w:r>
          </w:p>
        </w:tc>
        <w:tc>
          <w:tcPr>
            <w:tcW w:w="0" w:type="auto"/>
            <w:vAlign w:val="center"/>
          </w:tcPr>
          <w:p w14:paraId="11C279DB" w14:textId="77777777" w:rsidR="007A50D9" w:rsidRDefault="00500D1F" w:rsidP="00463F65">
            <w:pPr>
              <w:spacing w:after="0"/>
            </w:pPr>
            <w:r>
              <w:t>456</w:t>
            </w:r>
          </w:p>
        </w:tc>
        <w:tc>
          <w:tcPr>
            <w:tcW w:w="0" w:type="auto"/>
            <w:vAlign w:val="center"/>
          </w:tcPr>
          <w:p w14:paraId="6CC97DEE" w14:textId="52972C8D" w:rsidR="007A50D9" w:rsidRDefault="009244E3" w:rsidP="00463F65">
            <w:pPr>
              <w:spacing w:after="0"/>
            </w:pPr>
            <w:r>
              <w:t>0,</w:t>
            </w:r>
            <w:r w:rsidR="00500D1F">
              <w:t>67</w:t>
            </w:r>
          </w:p>
        </w:tc>
        <w:tc>
          <w:tcPr>
            <w:tcW w:w="0" w:type="auto"/>
            <w:vAlign w:val="center"/>
          </w:tcPr>
          <w:p w14:paraId="08F0F638" w14:textId="77777777" w:rsidR="007A50D9" w:rsidRDefault="00500D1F" w:rsidP="00463F65">
            <w:pPr>
              <w:spacing w:after="0"/>
            </w:pPr>
            <w:r>
              <w:t>-234</w:t>
            </w:r>
          </w:p>
        </w:tc>
      </w:tr>
      <w:tr w:rsidR="007A50D9" w14:paraId="44E429C0" w14:textId="77777777" w:rsidTr="00FC0EBF">
        <w:tc>
          <w:tcPr>
            <w:tcW w:w="0" w:type="auto"/>
            <w:vAlign w:val="center"/>
          </w:tcPr>
          <w:p w14:paraId="0A64B011" w14:textId="12713AC9" w:rsidR="007A50D9" w:rsidRDefault="007A50D9" w:rsidP="00463F65">
            <w:pPr>
              <w:spacing w:after="0"/>
            </w:pPr>
            <w:r>
              <w:t>17</w:t>
            </w:r>
          </w:p>
        </w:tc>
        <w:tc>
          <w:tcPr>
            <w:tcW w:w="0" w:type="auto"/>
            <w:vAlign w:val="center"/>
          </w:tcPr>
          <w:p w14:paraId="53C32204" w14:textId="77777777" w:rsidR="007A50D9" w:rsidRDefault="007A50D9" w:rsidP="00463F65">
            <w:pPr>
              <w:spacing w:after="0"/>
            </w:pPr>
            <w:r>
              <w:t>51</w:t>
            </w:r>
          </w:p>
        </w:tc>
        <w:tc>
          <w:tcPr>
            <w:tcW w:w="0" w:type="auto"/>
            <w:vAlign w:val="center"/>
          </w:tcPr>
          <w:p w14:paraId="7FFCC2E0" w14:textId="77777777" w:rsidR="007A50D9" w:rsidRDefault="00500D1F" w:rsidP="00463F65">
            <w:pPr>
              <w:spacing w:after="0"/>
            </w:pPr>
            <w:r>
              <w:t>456</w:t>
            </w:r>
          </w:p>
        </w:tc>
        <w:tc>
          <w:tcPr>
            <w:tcW w:w="0" w:type="auto"/>
            <w:vAlign w:val="center"/>
          </w:tcPr>
          <w:p w14:paraId="1ECCF9E6" w14:textId="5DFB22E7" w:rsidR="007A50D9" w:rsidRDefault="009244E3" w:rsidP="00463F65">
            <w:pPr>
              <w:spacing w:after="0"/>
            </w:pPr>
            <w:r>
              <w:t>0,</w:t>
            </w:r>
            <w:r w:rsidR="00500D1F">
              <w:t>45</w:t>
            </w:r>
          </w:p>
        </w:tc>
        <w:tc>
          <w:tcPr>
            <w:tcW w:w="0" w:type="auto"/>
            <w:vAlign w:val="center"/>
          </w:tcPr>
          <w:p w14:paraId="389B9D09" w14:textId="77777777" w:rsidR="007A50D9" w:rsidRDefault="00500D1F" w:rsidP="00463F65">
            <w:pPr>
              <w:spacing w:after="0"/>
            </w:pPr>
            <w:r>
              <w:t>-313</w:t>
            </w:r>
          </w:p>
        </w:tc>
      </w:tr>
      <w:tr w:rsidR="007A50D9" w14:paraId="4B732C25" w14:textId="77777777" w:rsidTr="00FC0EBF">
        <w:tc>
          <w:tcPr>
            <w:tcW w:w="0" w:type="auto"/>
            <w:vAlign w:val="center"/>
          </w:tcPr>
          <w:p w14:paraId="00228F88" w14:textId="77777777" w:rsidR="007A50D9" w:rsidRDefault="007A50D9" w:rsidP="00463F65">
            <w:pPr>
              <w:spacing w:after="0"/>
            </w:pPr>
            <w:r>
              <w:t>18</w:t>
            </w:r>
          </w:p>
        </w:tc>
        <w:tc>
          <w:tcPr>
            <w:tcW w:w="0" w:type="auto"/>
            <w:vAlign w:val="center"/>
          </w:tcPr>
          <w:p w14:paraId="48E913A5" w14:textId="77777777" w:rsidR="007A50D9" w:rsidRDefault="007A50D9" w:rsidP="00463F65">
            <w:pPr>
              <w:spacing w:after="0"/>
            </w:pPr>
            <w:r>
              <w:t>87</w:t>
            </w:r>
          </w:p>
        </w:tc>
        <w:tc>
          <w:tcPr>
            <w:tcW w:w="0" w:type="auto"/>
            <w:vAlign w:val="center"/>
          </w:tcPr>
          <w:p w14:paraId="30A38679" w14:textId="77777777" w:rsidR="007A50D9" w:rsidRDefault="00500D1F" w:rsidP="00463F65">
            <w:pPr>
              <w:spacing w:after="0"/>
            </w:pPr>
            <w:r>
              <w:t>353</w:t>
            </w:r>
          </w:p>
        </w:tc>
        <w:tc>
          <w:tcPr>
            <w:tcW w:w="0" w:type="auto"/>
            <w:vAlign w:val="center"/>
          </w:tcPr>
          <w:p w14:paraId="0C6A968B" w14:textId="5B2C1782" w:rsidR="007A50D9" w:rsidRDefault="009244E3" w:rsidP="00463F65">
            <w:pPr>
              <w:spacing w:after="0"/>
            </w:pPr>
            <w:r>
              <w:t>0,</w:t>
            </w:r>
            <w:r w:rsidR="00500D1F">
              <w:t>44</w:t>
            </w:r>
          </w:p>
        </w:tc>
        <w:tc>
          <w:tcPr>
            <w:tcW w:w="0" w:type="auto"/>
            <w:vAlign w:val="center"/>
          </w:tcPr>
          <w:p w14:paraId="701E0A04" w14:textId="77777777" w:rsidR="007A50D9" w:rsidRDefault="00500D1F" w:rsidP="00463F65">
            <w:pPr>
              <w:spacing w:after="0"/>
            </w:pPr>
            <w:r>
              <w:t>-682</w:t>
            </w:r>
          </w:p>
        </w:tc>
      </w:tr>
      <w:tr w:rsidR="007A50D9" w14:paraId="030CFBAF" w14:textId="77777777" w:rsidTr="00FC0EBF">
        <w:tc>
          <w:tcPr>
            <w:tcW w:w="0" w:type="auto"/>
            <w:vAlign w:val="center"/>
          </w:tcPr>
          <w:p w14:paraId="1C71687A" w14:textId="77777777" w:rsidR="007A50D9" w:rsidRDefault="007A50D9" w:rsidP="00463F65">
            <w:pPr>
              <w:spacing w:after="0"/>
            </w:pPr>
            <w:r>
              <w:t>19</w:t>
            </w:r>
          </w:p>
        </w:tc>
        <w:tc>
          <w:tcPr>
            <w:tcW w:w="0" w:type="auto"/>
            <w:vAlign w:val="center"/>
          </w:tcPr>
          <w:p w14:paraId="45C1CC6A" w14:textId="77777777" w:rsidR="007A50D9" w:rsidRDefault="007A50D9" w:rsidP="00463F65">
            <w:pPr>
              <w:spacing w:after="0"/>
            </w:pPr>
            <w:r>
              <w:t>33</w:t>
            </w:r>
          </w:p>
        </w:tc>
        <w:tc>
          <w:tcPr>
            <w:tcW w:w="0" w:type="auto"/>
            <w:vAlign w:val="center"/>
          </w:tcPr>
          <w:p w14:paraId="36CBCBE9" w14:textId="77777777" w:rsidR="007A50D9" w:rsidRDefault="00500D1F" w:rsidP="00463F65">
            <w:pPr>
              <w:spacing w:after="0"/>
            </w:pPr>
            <w:r>
              <w:t>632</w:t>
            </w:r>
          </w:p>
        </w:tc>
        <w:tc>
          <w:tcPr>
            <w:tcW w:w="0" w:type="auto"/>
            <w:vAlign w:val="center"/>
          </w:tcPr>
          <w:p w14:paraId="435A7579" w14:textId="77777777" w:rsidR="007A50D9" w:rsidRDefault="00500D1F" w:rsidP="00463F65">
            <w:pPr>
              <w:spacing w:after="0"/>
            </w:pPr>
            <w:r>
              <w:t>0,35</w:t>
            </w:r>
          </w:p>
        </w:tc>
        <w:tc>
          <w:tcPr>
            <w:tcW w:w="0" w:type="auto"/>
            <w:vAlign w:val="center"/>
          </w:tcPr>
          <w:p w14:paraId="005975E8" w14:textId="77777777" w:rsidR="007A50D9" w:rsidRDefault="00500D1F" w:rsidP="00463F65">
            <w:pPr>
              <w:spacing w:after="0"/>
            </w:pPr>
            <w:r>
              <w:t>-121</w:t>
            </w:r>
          </w:p>
        </w:tc>
      </w:tr>
      <w:tr w:rsidR="007A50D9" w14:paraId="30449FC1" w14:textId="77777777" w:rsidTr="00FC0EBF">
        <w:tc>
          <w:tcPr>
            <w:tcW w:w="0" w:type="auto"/>
            <w:vAlign w:val="center"/>
          </w:tcPr>
          <w:p w14:paraId="2420171C" w14:textId="77777777" w:rsidR="007A50D9" w:rsidRDefault="007A50D9" w:rsidP="00463F65">
            <w:pPr>
              <w:spacing w:after="0"/>
            </w:pPr>
            <w:r>
              <w:t>20</w:t>
            </w:r>
          </w:p>
        </w:tc>
        <w:tc>
          <w:tcPr>
            <w:tcW w:w="0" w:type="auto"/>
            <w:vAlign w:val="center"/>
          </w:tcPr>
          <w:p w14:paraId="7E23474D" w14:textId="77777777" w:rsidR="007A50D9" w:rsidRDefault="007A50D9" w:rsidP="00463F65">
            <w:pPr>
              <w:spacing w:after="0"/>
            </w:pPr>
            <w:r>
              <w:t>77</w:t>
            </w:r>
          </w:p>
        </w:tc>
        <w:tc>
          <w:tcPr>
            <w:tcW w:w="0" w:type="auto"/>
            <w:vAlign w:val="center"/>
          </w:tcPr>
          <w:p w14:paraId="2A73537E" w14:textId="77777777" w:rsidR="007A50D9" w:rsidRDefault="00500D1F" w:rsidP="00463F65">
            <w:pPr>
              <w:spacing w:after="0"/>
            </w:pPr>
            <w:r>
              <w:t>234</w:t>
            </w:r>
          </w:p>
        </w:tc>
        <w:tc>
          <w:tcPr>
            <w:tcW w:w="0" w:type="auto"/>
            <w:vAlign w:val="center"/>
          </w:tcPr>
          <w:p w14:paraId="2556C40B" w14:textId="77777777" w:rsidR="007A50D9" w:rsidRDefault="00500D1F" w:rsidP="00463F65">
            <w:pPr>
              <w:spacing w:after="0"/>
            </w:pPr>
            <w:r>
              <w:t>0,45</w:t>
            </w:r>
          </w:p>
        </w:tc>
        <w:tc>
          <w:tcPr>
            <w:tcW w:w="0" w:type="auto"/>
            <w:vAlign w:val="center"/>
          </w:tcPr>
          <w:p w14:paraId="0CABA77A" w14:textId="77777777" w:rsidR="007A50D9" w:rsidRDefault="00500D1F" w:rsidP="00463F65">
            <w:pPr>
              <w:spacing w:after="0"/>
            </w:pPr>
            <w:r>
              <w:t>-55</w:t>
            </w:r>
          </w:p>
        </w:tc>
      </w:tr>
      <w:tr w:rsidR="002D608A" w14:paraId="3FDECAF2" w14:textId="77777777" w:rsidTr="00FC0EBF">
        <w:tc>
          <w:tcPr>
            <w:tcW w:w="0" w:type="auto"/>
            <w:vAlign w:val="center"/>
          </w:tcPr>
          <w:p w14:paraId="0F4B5F98" w14:textId="39FFDA49" w:rsidR="002D608A" w:rsidRDefault="002D608A" w:rsidP="00463F65">
            <w:pPr>
              <w:spacing w:after="0"/>
            </w:pPr>
            <w:r>
              <w:t>21</w:t>
            </w:r>
          </w:p>
        </w:tc>
        <w:tc>
          <w:tcPr>
            <w:tcW w:w="0" w:type="auto"/>
            <w:vAlign w:val="center"/>
          </w:tcPr>
          <w:p w14:paraId="599F0FC0" w14:textId="0385258C" w:rsidR="002D608A" w:rsidRDefault="009244E3" w:rsidP="00463F65">
            <w:pPr>
              <w:spacing w:after="0"/>
            </w:pPr>
            <w:r>
              <w:t>19</w:t>
            </w:r>
          </w:p>
        </w:tc>
        <w:tc>
          <w:tcPr>
            <w:tcW w:w="0" w:type="auto"/>
            <w:vAlign w:val="center"/>
          </w:tcPr>
          <w:p w14:paraId="462C282B" w14:textId="5A50CEEC" w:rsidR="002D608A" w:rsidRDefault="009244E3" w:rsidP="00463F65">
            <w:pPr>
              <w:spacing w:after="0"/>
            </w:pPr>
            <w:r>
              <w:t>234</w:t>
            </w:r>
          </w:p>
        </w:tc>
        <w:tc>
          <w:tcPr>
            <w:tcW w:w="0" w:type="auto"/>
            <w:vAlign w:val="center"/>
          </w:tcPr>
          <w:p w14:paraId="270DD749" w14:textId="458EAAF8" w:rsidR="002D608A" w:rsidRDefault="009244E3" w:rsidP="00463F65">
            <w:pPr>
              <w:spacing w:after="0"/>
            </w:pPr>
            <w:r>
              <w:t>0,33</w:t>
            </w:r>
          </w:p>
        </w:tc>
        <w:tc>
          <w:tcPr>
            <w:tcW w:w="0" w:type="auto"/>
            <w:vAlign w:val="center"/>
          </w:tcPr>
          <w:p w14:paraId="5908C0F1" w14:textId="4D25AB1B" w:rsidR="002D608A" w:rsidRDefault="009244E3" w:rsidP="00463F65">
            <w:pPr>
              <w:spacing w:after="0"/>
            </w:pPr>
            <w:r>
              <w:t>-57</w:t>
            </w:r>
          </w:p>
        </w:tc>
      </w:tr>
      <w:tr w:rsidR="002D608A" w14:paraId="50B01953" w14:textId="77777777" w:rsidTr="00FC0EBF">
        <w:tc>
          <w:tcPr>
            <w:tcW w:w="0" w:type="auto"/>
            <w:vAlign w:val="center"/>
          </w:tcPr>
          <w:p w14:paraId="611C873F" w14:textId="2765F431" w:rsidR="002D608A" w:rsidRDefault="002D608A" w:rsidP="00463F65">
            <w:pPr>
              <w:spacing w:after="0"/>
            </w:pPr>
            <w:r>
              <w:t>22</w:t>
            </w:r>
          </w:p>
        </w:tc>
        <w:tc>
          <w:tcPr>
            <w:tcW w:w="0" w:type="auto"/>
            <w:vAlign w:val="center"/>
          </w:tcPr>
          <w:p w14:paraId="1E7D53DB" w14:textId="25FE1A77" w:rsidR="002D608A" w:rsidRDefault="009244E3" w:rsidP="00463F65">
            <w:pPr>
              <w:spacing w:after="0"/>
            </w:pPr>
            <w:r>
              <w:t>43</w:t>
            </w:r>
          </w:p>
        </w:tc>
        <w:tc>
          <w:tcPr>
            <w:tcW w:w="0" w:type="auto"/>
            <w:vAlign w:val="center"/>
          </w:tcPr>
          <w:p w14:paraId="4906B57A" w14:textId="691F22B3" w:rsidR="002D608A" w:rsidRDefault="009244E3" w:rsidP="00463F65">
            <w:pPr>
              <w:spacing w:after="0"/>
            </w:pPr>
            <w:r>
              <w:t>196</w:t>
            </w:r>
          </w:p>
        </w:tc>
        <w:tc>
          <w:tcPr>
            <w:tcW w:w="0" w:type="auto"/>
            <w:vAlign w:val="center"/>
          </w:tcPr>
          <w:p w14:paraId="216CD6A6" w14:textId="0D41D6A5" w:rsidR="002D608A" w:rsidRDefault="009244E3" w:rsidP="00463F65">
            <w:pPr>
              <w:spacing w:after="0"/>
            </w:pPr>
            <w:r>
              <w:t>0,54</w:t>
            </w:r>
          </w:p>
        </w:tc>
        <w:tc>
          <w:tcPr>
            <w:tcW w:w="0" w:type="auto"/>
            <w:vAlign w:val="center"/>
          </w:tcPr>
          <w:p w14:paraId="67736329" w14:textId="3921FF67" w:rsidR="002D608A" w:rsidRDefault="009244E3" w:rsidP="00463F65">
            <w:pPr>
              <w:spacing w:after="0"/>
            </w:pPr>
            <w:r>
              <w:t>-423</w:t>
            </w:r>
          </w:p>
        </w:tc>
      </w:tr>
      <w:tr w:rsidR="002D608A" w14:paraId="5ED750F8" w14:textId="77777777" w:rsidTr="00FC0EBF">
        <w:tc>
          <w:tcPr>
            <w:tcW w:w="0" w:type="auto"/>
            <w:vAlign w:val="center"/>
          </w:tcPr>
          <w:p w14:paraId="0EC8618B" w14:textId="0D55D532" w:rsidR="002D608A" w:rsidRDefault="002D608A" w:rsidP="00463F65">
            <w:pPr>
              <w:spacing w:after="0"/>
            </w:pPr>
            <w:r>
              <w:t>23</w:t>
            </w:r>
          </w:p>
        </w:tc>
        <w:tc>
          <w:tcPr>
            <w:tcW w:w="0" w:type="auto"/>
            <w:vAlign w:val="center"/>
          </w:tcPr>
          <w:p w14:paraId="3852C38D" w14:textId="204A2053" w:rsidR="002D608A" w:rsidRDefault="009244E3" w:rsidP="00463F65">
            <w:pPr>
              <w:spacing w:after="0"/>
            </w:pPr>
            <w:r>
              <w:t>57</w:t>
            </w:r>
          </w:p>
        </w:tc>
        <w:tc>
          <w:tcPr>
            <w:tcW w:w="0" w:type="auto"/>
            <w:vAlign w:val="center"/>
          </w:tcPr>
          <w:p w14:paraId="5A24B896" w14:textId="6A832D9A" w:rsidR="002D608A" w:rsidRDefault="009244E3" w:rsidP="00463F65">
            <w:pPr>
              <w:spacing w:after="0"/>
            </w:pPr>
            <w:r>
              <w:t>512</w:t>
            </w:r>
          </w:p>
        </w:tc>
        <w:tc>
          <w:tcPr>
            <w:tcW w:w="0" w:type="auto"/>
            <w:vAlign w:val="center"/>
          </w:tcPr>
          <w:p w14:paraId="4DCA2D74" w14:textId="31D436A8" w:rsidR="002D608A" w:rsidRDefault="009244E3" w:rsidP="00463F65">
            <w:pPr>
              <w:spacing w:after="0"/>
            </w:pPr>
            <w:r>
              <w:t>0,66</w:t>
            </w:r>
          </w:p>
        </w:tc>
        <w:tc>
          <w:tcPr>
            <w:tcW w:w="0" w:type="auto"/>
            <w:vAlign w:val="center"/>
          </w:tcPr>
          <w:p w14:paraId="603EA89C" w14:textId="684FEF07" w:rsidR="002D608A" w:rsidRDefault="009244E3" w:rsidP="00463F65">
            <w:pPr>
              <w:spacing w:after="0"/>
            </w:pPr>
            <w:r>
              <w:t>-601</w:t>
            </w:r>
          </w:p>
        </w:tc>
      </w:tr>
      <w:tr w:rsidR="002D608A" w14:paraId="1196D4DB" w14:textId="77777777" w:rsidTr="00FC0EBF">
        <w:tc>
          <w:tcPr>
            <w:tcW w:w="0" w:type="auto"/>
            <w:vAlign w:val="center"/>
          </w:tcPr>
          <w:p w14:paraId="054A344E" w14:textId="30E08707" w:rsidR="002D608A" w:rsidRDefault="002D608A" w:rsidP="00463F65">
            <w:pPr>
              <w:spacing w:after="0"/>
            </w:pPr>
            <w:r>
              <w:t>24</w:t>
            </w:r>
          </w:p>
        </w:tc>
        <w:tc>
          <w:tcPr>
            <w:tcW w:w="0" w:type="auto"/>
            <w:vAlign w:val="center"/>
          </w:tcPr>
          <w:p w14:paraId="0AC551A1" w14:textId="56C6C281" w:rsidR="002D608A" w:rsidRDefault="009244E3" w:rsidP="00463F65">
            <w:pPr>
              <w:spacing w:after="0"/>
            </w:pPr>
            <w:r>
              <w:t>22</w:t>
            </w:r>
          </w:p>
        </w:tc>
        <w:tc>
          <w:tcPr>
            <w:tcW w:w="0" w:type="auto"/>
            <w:vAlign w:val="center"/>
          </w:tcPr>
          <w:p w14:paraId="4ED9574B" w14:textId="45796175" w:rsidR="002D608A" w:rsidRDefault="009244E3" w:rsidP="00463F65">
            <w:pPr>
              <w:spacing w:after="0"/>
            </w:pPr>
            <w:r>
              <w:t>487</w:t>
            </w:r>
          </w:p>
        </w:tc>
        <w:tc>
          <w:tcPr>
            <w:tcW w:w="0" w:type="auto"/>
            <w:vAlign w:val="center"/>
          </w:tcPr>
          <w:p w14:paraId="02F6AEDE" w14:textId="3541A625" w:rsidR="002D608A" w:rsidRDefault="009244E3" w:rsidP="00463F65">
            <w:pPr>
              <w:spacing w:after="0"/>
            </w:pPr>
            <w:r>
              <w:t>0,27</w:t>
            </w:r>
          </w:p>
        </w:tc>
        <w:tc>
          <w:tcPr>
            <w:tcW w:w="0" w:type="auto"/>
            <w:vAlign w:val="center"/>
          </w:tcPr>
          <w:p w14:paraId="4C9F2D39" w14:textId="3D6D14A6" w:rsidR="002D608A" w:rsidRDefault="009244E3" w:rsidP="00463F65">
            <w:pPr>
              <w:spacing w:after="0"/>
            </w:pPr>
            <w:r>
              <w:t>-577</w:t>
            </w:r>
          </w:p>
        </w:tc>
      </w:tr>
      <w:tr w:rsidR="002D608A" w14:paraId="4023D71A" w14:textId="77777777" w:rsidTr="00FC0EBF">
        <w:tc>
          <w:tcPr>
            <w:tcW w:w="0" w:type="auto"/>
            <w:vAlign w:val="center"/>
          </w:tcPr>
          <w:p w14:paraId="62708450" w14:textId="30A8E34C" w:rsidR="002D608A" w:rsidRDefault="002D608A" w:rsidP="00463F65">
            <w:pPr>
              <w:spacing w:after="0"/>
            </w:pPr>
            <w:r>
              <w:t>25</w:t>
            </w:r>
          </w:p>
        </w:tc>
        <w:tc>
          <w:tcPr>
            <w:tcW w:w="0" w:type="auto"/>
            <w:vAlign w:val="center"/>
          </w:tcPr>
          <w:p w14:paraId="1190D818" w14:textId="2220AB1A" w:rsidR="002D608A" w:rsidRDefault="009244E3" w:rsidP="00463F65">
            <w:pPr>
              <w:spacing w:after="0"/>
            </w:pPr>
            <w:r>
              <w:t>73</w:t>
            </w:r>
          </w:p>
        </w:tc>
        <w:tc>
          <w:tcPr>
            <w:tcW w:w="0" w:type="auto"/>
            <w:vAlign w:val="center"/>
          </w:tcPr>
          <w:p w14:paraId="7CBEBAD3" w14:textId="5C9CB0A6" w:rsidR="002D608A" w:rsidRDefault="009244E3" w:rsidP="00463F65">
            <w:pPr>
              <w:spacing w:after="0"/>
            </w:pPr>
            <w:r>
              <w:t>339</w:t>
            </w:r>
          </w:p>
        </w:tc>
        <w:tc>
          <w:tcPr>
            <w:tcW w:w="0" w:type="auto"/>
            <w:vAlign w:val="center"/>
          </w:tcPr>
          <w:p w14:paraId="3C123401" w14:textId="328FAE7C" w:rsidR="002D608A" w:rsidRDefault="009244E3" w:rsidP="00463F65">
            <w:pPr>
              <w:spacing w:after="0"/>
            </w:pPr>
            <w:r>
              <w:t>0,18</w:t>
            </w:r>
          </w:p>
        </w:tc>
        <w:tc>
          <w:tcPr>
            <w:tcW w:w="0" w:type="auto"/>
            <w:vAlign w:val="center"/>
          </w:tcPr>
          <w:p w14:paraId="2161CDE0" w14:textId="6E7DD1A4" w:rsidR="002D608A" w:rsidRDefault="009244E3" w:rsidP="00463F65">
            <w:pPr>
              <w:spacing w:after="0"/>
            </w:pPr>
            <w:r>
              <w:t>-19</w:t>
            </w:r>
          </w:p>
        </w:tc>
      </w:tr>
    </w:tbl>
    <w:p w14:paraId="1D3339B2" w14:textId="75842F10" w:rsidR="004C690E" w:rsidRPr="004C690E" w:rsidRDefault="004C690E" w:rsidP="004C690E">
      <w:pPr>
        <w:spacing w:after="160" w:line="259" w:lineRule="auto"/>
        <w:jc w:val="left"/>
        <w:sectPr w:rsidR="004C690E" w:rsidRPr="004C690E" w:rsidSect="00302946">
          <w:headerReference w:type="default" r:id="rId28"/>
          <w:footerReference w:type="default" r:id="rId29"/>
          <w:footerReference w:type="first" r:id="rId30"/>
          <w:type w:val="continuous"/>
          <w:pgSz w:w="11906" w:h="16838"/>
          <w:pgMar w:top="1418" w:right="1418" w:bottom="1418" w:left="1418" w:header="709" w:footer="947" w:gutter="0"/>
          <w:pgNumType w:start="0"/>
          <w:cols w:space="708"/>
          <w:titlePg/>
          <w:docGrid w:linePitch="360"/>
        </w:sectPr>
      </w:pPr>
    </w:p>
    <w:p w14:paraId="67F3346E" w14:textId="77777777" w:rsidR="003E147C" w:rsidRPr="003E147C" w:rsidRDefault="003E147C" w:rsidP="003E147C">
      <w:pPr>
        <w:tabs>
          <w:tab w:val="left" w:pos="6521"/>
        </w:tabs>
        <w:spacing w:after="0" w:line="240" w:lineRule="auto"/>
        <w:jc w:val="right"/>
        <w:rPr>
          <w:rFonts w:ascii="Calibri" w:hAnsi="Calibri"/>
          <w:szCs w:val="20"/>
        </w:rPr>
      </w:pPr>
      <w:r w:rsidRPr="003E147C">
        <w:rPr>
          <w:rFonts w:ascii="Calibri" w:hAnsi="Calibri"/>
          <w:szCs w:val="20"/>
        </w:rPr>
        <w:lastRenderedPageBreak/>
        <w:t>Lisa</w:t>
      </w:r>
    </w:p>
    <w:p w14:paraId="782F5080" w14:textId="77777777" w:rsidR="003E147C" w:rsidRPr="003E147C" w:rsidRDefault="003E147C" w:rsidP="003E147C">
      <w:pPr>
        <w:tabs>
          <w:tab w:val="left" w:pos="6521"/>
        </w:tabs>
        <w:spacing w:after="0" w:line="240" w:lineRule="auto"/>
        <w:jc w:val="right"/>
        <w:rPr>
          <w:rFonts w:ascii="Calibri" w:hAnsi="Calibri"/>
          <w:szCs w:val="20"/>
        </w:rPr>
      </w:pPr>
      <w:r w:rsidRPr="003E147C">
        <w:rPr>
          <w:rFonts w:ascii="Calibri" w:hAnsi="Calibri"/>
          <w:szCs w:val="20"/>
        </w:rPr>
        <w:t xml:space="preserve">rektori </w:t>
      </w:r>
      <w:r w:rsidRPr="003E147C">
        <w:rPr>
          <w:rFonts w:ascii="Calibri" w:hAnsi="Calibri"/>
          <w:szCs w:val="20"/>
        </w:rPr>
        <w:fldChar w:fldCharType="begin"/>
      </w:r>
      <w:r w:rsidRPr="003E147C">
        <w:rPr>
          <w:rFonts w:ascii="Calibri" w:hAnsi="Calibri"/>
          <w:szCs w:val="20"/>
        </w:rPr>
        <w:instrText xml:space="preserve"> delta_regDateTime  \* MERGEFORMAT</w:instrText>
      </w:r>
      <w:r w:rsidRPr="003E147C">
        <w:rPr>
          <w:rFonts w:ascii="Calibri" w:hAnsi="Calibri"/>
          <w:szCs w:val="20"/>
        </w:rPr>
        <w:fldChar w:fldCharType="separate"/>
      </w:r>
      <w:r w:rsidRPr="003E147C">
        <w:rPr>
          <w:rFonts w:ascii="Calibri" w:hAnsi="Calibri"/>
          <w:szCs w:val="20"/>
        </w:rPr>
        <w:t>07.04.2020</w:t>
      </w:r>
      <w:r w:rsidRPr="003E147C">
        <w:rPr>
          <w:rFonts w:ascii="Calibri" w:hAnsi="Calibri"/>
          <w:szCs w:val="20"/>
        </w:rPr>
        <w:fldChar w:fldCharType="end"/>
      </w:r>
      <w:r w:rsidRPr="003E147C">
        <w:rPr>
          <w:rFonts w:ascii="Calibri" w:hAnsi="Calibri"/>
          <w:szCs w:val="20"/>
        </w:rPr>
        <w:t xml:space="preserve"> käskkirjale nr </w:t>
      </w:r>
      <w:r w:rsidRPr="003E147C">
        <w:rPr>
          <w:rFonts w:ascii="Calibri" w:hAnsi="Calibri"/>
          <w:szCs w:val="20"/>
        </w:rPr>
        <w:fldChar w:fldCharType="begin"/>
      </w:r>
      <w:r w:rsidRPr="003E147C">
        <w:rPr>
          <w:rFonts w:ascii="Calibri" w:hAnsi="Calibri"/>
          <w:szCs w:val="20"/>
        </w:rPr>
        <w:instrText xml:space="preserve"> delta_regNumber  \* MERGEFORMAT</w:instrText>
      </w:r>
      <w:r w:rsidRPr="003E147C">
        <w:rPr>
          <w:rFonts w:ascii="Calibri" w:hAnsi="Calibri"/>
          <w:szCs w:val="20"/>
        </w:rPr>
        <w:fldChar w:fldCharType="separate"/>
      </w:r>
      <w:r w:rsidRPr="003E147C">
        <w:rPr>
          <w:rFonts w:ascii="Calibri" w:hAnsi="Calibri"/>
          <w:szCs w:val="20"/>
        </w:rPr>
        <w:t>1-8/17</w:t>
      </w:r>
      <w:r w:rsidRPr="003E147C">
        <w:rPr>
          <w:rFonts w:ascii="Calibri" w:hAnsi="Calibri"/>
          <w:szCs w:val="20"/>
        </w:rPr>
        <w:fldChar w:fldCharType="end"/>
      </w:r>
    </w:p>
    <w:p w14:paraId="4A3037F5" w14:textId="77777777" w:rsidR="003E147C" w:rsidRPr="003E147C" w:rsidRDefault="003E147C" w:rsidP="003E147C">
      <w:pPr>
        <w:tabs>
          <w:tab w:val="left" w:pos="6521"/>
        </w:tabs>
        <w:spacing w:after="0" w:line="240" w:lineRule="auto"/>
        <w:jc w:val="right"/>
        <w:rPr>
          <w:rFonts w:ascii="Calibri" w:hAnsi="Calibri"/>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64"/>
      </w:tblGrid>
      <w:tr w:rsidR="003E147C" w:rsidRPr="003E147C" w14:paraId="5DE94CC2" w14:textId="77777777" w:rsidTr="00970AEB">
        <w:trPr>
          <w:cantSplit/>
        </w:trPr>
        <w:tc>
          <w:tcPr>
            <w:tcW w:w="9464" w:type="dxa"/>
          </w:tcPr>
          <w:p w14:paraId="36DF9CC7" w14:textId="77777777" w:rsidR="003E147C" w:rsidRPr="003E147C" w:rsidRDefault="003E147C" w:rsidP="003E147C">
            <w:pPr>
              <w:spacing w:after="0" w:line="240" w:lineRule="auto"/>
              <w:jc w:val="left"/>
              <w:rPr>
                <w:rFonts w:ascii="Calibri" w:hAnsi="Calibri" w:cs="Calibri"/>
                <w:b/>
                <w:bCs/>
                <w:spacing w:val="-1"/>
                <w:szCs w:val="22"/>
              </w:rPr>
            </w:pPr>
            <w:r w:rsidRPr="003E147C">
              <w:rPr>
                <w:rFonts w:ascii="Calibri" w:hAnsi="Calibri" w:cs="Calibri"/>
                <w:b/>
                <w:bCs/>
                <w:spacing w:val="-1"/>
                <w:szCs w:val="22"/>
              </w:rPr>
              <w:t>Lihtlitsents lõputöö reprodutseerimiseks ja lõputöö üldsusele kättesaadavaks tegemiseks</w:t>
            </w:r>
            <w:r w:rsidRPr="003E147C">
              <w:rPr>
                <w:rFonts w:ascii="Calibri" w:hAnsi="Calibri" w:cs="Calibri"/>
                <w:b/>
                <w:bCs/>
                <w:spacing w:val="-1"/>
                <w:szCs w:val="22"/>
                <w:vertAlign w:val="superscript"/>
              </w:rPr>
              <w:footnoteReference w:id="1"/>
            </w:r>
            <w:r w:rsidRPr="003E147C">
              <w:rPr>
                <w:rFonts w:ascii="Calibri" w:hAnsi="Calibri" w:cs="Calibri"/>
                <w:b/>
                <w:bCs/>
                <w:spacing w:val="-1"/>
                <w:szCs w:val="22"/>
              </w:rPr>
              <w:t xml:space="preserve"> </w:t>
            </w:r>
          </w:p>
          <w:p w14:paraId="3B8E51EA" w14:textId="77777777" w:rsidR="003E147C" w:rsidRPr="003E147C" w:rsidRDefault="003E147C" w:rsidP="003E147C">
            <w:pPr>
              <w:spacing w:after="0" w:line="240" w:lineRule="auto"/>
              <w:jc w:val="left"/>
              <w:rPr>
                <w:rFonts w:ascii="Calibri" w:hAnsi="Calibri" w:cs="Calibri"/>
                <w:b/>
                <w:szCs w:val="22"/>
              </w:rPr>
            </w:pPr>
          </w:p>
        </w:tc>
      </w:tr>
    </w:tbl>
    <w:p w14:paraId="5A3284A5" w14:textId="77777777" w:rsidR="003E147C" w:rsidRPr="003E147C" w:rsidRDefault="003E147C" w:rsidP="003E147C">
      <w:pPr>
        <w:spacing w:before="280" w:after="280" w:line="240" w:lineRule="auto"/>
        <w:jc w:val="left"/>
        <w:rPr>
          <w:rFonts w:ascii="Calibri" w:hAnsi="Calibri"/>
          <w:b/>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64"/>
      </w:tblGrid>
      <w:tr w:rsidR="003E147C" w:rsidRPr="003E147C" w14:paraId="241A1CD5" w14:textId="77777777" w:rsidTr="00970AEB">
        <w:trPr>
          <w:cantSplit/>
        </w:trPr>
        <w:tc>
          <w:tcPr>
            <w:tcW w:w="9464" w:type="dxa"/>
          </w:tcPr>
          <w:p w14:paraId="5F17836F" w14:textId="77777777" w:rsidR="003E147C" w:rsidRPr="003E147C" w:rsidRDefault="003E147C" w:rsidP="003E147C">
            <w:pPr>
              <w:spacing w:after="0" w:line="240" w:lineRule="auto"/>
              <w:jc w:val="left"/>
              <w:rPr>
                <w:rFonts w:ascii="Calibri" w:hAnsi="Calibri" w:cs="Calibri"/>
                <w:szCs w:val="22"/>
              </w:rPr>
            </w:pPr>
          </w:p>
        </w:tc>
      </w:tr>
    </w:tbl>
    <w:p w14:paraId="18D0D340" w14:textId="77777777" w:rsidR="003E147C" w:rsidRPr="003E147C" w:rsidRDefault="003E147C" w:rsidP="00424CA8">
      <w:r w:rsidRPr="003E147C">
        <w:rPr>
          <w:bCs/>
          <w:spacing w:val="-2"/>
        </w:rPr>
        <w:t xml:space="preserve">Mina </w:t>
      </w:r>
      <w:r w:rsidRPr="003E147C">
        <w:t>___________________________________ (a</w:t>
      </w:r>
      <w:r w:rsidRPr="003E147C">
        <w:rPr>
          <w:i/>
        </w:rPr>
        <w:t>utori nimi</w:t>
      </w:r>
      <w:r w:rsidRPr="003E147C">
        <w:t xml:space="preserve">) </w:t>
      </w:r>
    </w:p>
    <w:p w14:paraId="1E44F6C0" w14:textId="77777777" w:rsidR="003E147C" w:rsidRPr="003E147C" w:rsidRDefault="003E147C" w:rsidP="003E147C">
      <w:pPr>
        <w:shd w:val="clear" w:color="auto" w:fill="FFFFFF"/>
        <w:tabs>
          <w:tab w:val="left" w:pos="221"/>
        </w:tabs>
        <w:spacing w:after="0" w:line="240" w:lineRule="auto"/>
        <w:rPr>
          <w:rFonts w:ascii="Calibri" w:hAnsi="Calibri" w:cs="Calibri"/>
          <w:spacing w:val="-1"/>
          <w:szCs w:val="20"/>
        </w:rPr>
      </w:pPr>
    </w:p>
    <w:p w14:paraId="56BAD594" w14:textId="77777777" w:rsidR="003E147C" w:rsidRPr="003E147C" w:rsidRDefault="003E147C" w:rsidP="003E147C">
      <w:pPr>
        <w:shd w:val="clear" w:color="auto" w:fill="FFFFFF"/>
        <w:tabs>
          <w:tab w:val="left" w:pos="221"/>
        </w:tabs>
        <w:spacing w:after="0" w:line="240" w:lineRule="auto"/>
        <w:rPr>
          <w:rFonts w:ascii="Calibri" w:hAnsi="Calibri" w:cs="Calibri"/>
          <w:spacing w:val="-1"/>
          <w:szCs w:val="20"/>
        </w:rPr>
      </w:pPr>
    </w:p>
    <w:p w14:paraId="58A06096" w14:textId="77777777" w:rsidR="003E147C" w:rsidRPr="003E147C" w:rsidRDefault="003E147C" w:rsidP="003E147C">
      <w:pPr>
        <w:widowControl w:val="0"/>
        <w:numPr>
          <w:ilvl w:val="0"/>
          <w:numId w:val="2"/>
        </w:numPr>
        <w:shd w:val="clear" w:color="auto" w:fill="FFFFFF"/>
        <w:autoSpaceDE w:val="0"/>
        <w:autoSpaceDN w:val="0"/>
        <w:adjustRightInd w:val="0"/>
        <w:spacing w:after="0" w:line="240" w:lineRule="auto"/>
        <w:contextualSpacing/>
        <w:jc w:val="left"/>
        <w:rPr>
          <w:rFonts w:ascii="Calibri" w:eastAsia="Calibri" w:hAnsi="Calibri" w:cs="Calibri"/>
          <w:spacing w:val="-1"/>
          <w:szCs w:val="22"/>
          <w:lang w:eastAsia="en-US"/>
        </w:rPr>
      </w:pPr>
      <w:r w:rsidRPr="003E147C">
        <w:rPr>
          <w:rFonts w:ascii="Calibri" w:eastAsia="Calibri" w:hAnsi="Calibri" w:cs="Calibri"/>
          <w:spacing w:val="-1"/>
          <w:szCs w:val="22"/>
          <w:lang w:eastAsia="en-US"/>
        </w:rPr>
        <w:t>Annan Tallinna Tehnikaülikoolile tasuta loa (lihtlitsentsi) enda loodud teose</w:t>
      </w:r>
    </w:p>
    <w:p w14:paraId="1BA641D2" w14:textId="77777777" w:rsidR="003E147C" w:rsidRPr="003E147C" w:rsidRDefault="003E147C" w:rsidP="003E147C">
      <w:pPr>
        <w:shd w:val="clear" w:color="auto" w:fill="FFFFFF"/>
        <w:spacing w:after="0" w:line="240" w:lineRule="auto"/>
        <w:ind w:left="19"/>
        <w:rPr>
          <w:rFonts w:ascii="Calibri" w:hAnsi="Calibri" w:cs="Calibri"/>
          <w:spacing w:val="-1"/>
          <w:szCs w:val="20"/>
        </w:rPr>
      </w:pPr>
      <w:r w:rsidRPr="003E147C">
        <w:rPr>
          <w:rFonts w:ascii="Calibri" w:hAnsi="Calibri" w:cs="Calibri"/>
          <w:spacing w:val="-1"/>
          <w:szCs w:val="20"/>
        </w:rPr>
        <w:t>_________________________________________________________________________________________________________________________________________________________________________________________________________________________________________,</w:t>
      </w:r>
    </w:p>
    <w:p w14:paraId="5437DB45" w14:textId="77777777" w:rsidR="003E147C" w:rsidRPr="003E147C" w:rsidRDefault="003E147C" w:rsidP="003E147C">
      <w:pPr>
        <w:shd w:val="clear" w:color="auto" w:fill="FFFFFF"/>
        <w:spacing w:after="0" w:line="240" w:lineRule="auto"/>
        <w:ind w:left="19"/>
        <w:rPr>
          <w:rFonts w:ascii="Calibri" w:hAnsi="Calibri" w:cs="Calibri"/>
          <w:spacing w:val="-1"/>
          <w:szCs w:val="20"/>
        </w:rPr>
      </w:pPr>
      <w:r w:rsidRPr="003E147C">
        <w:rPr>
          <w:rFonts w:ascii="Calibri" w:hAnsi="Calibri" w:cs="Calibri"/>
          <w:spacing w:val="-1"/>
          <w:szCs w:val="20"/>
        </w:rPr>
        <w:tab/>
      </w:r>
      <w:r w:rsidRPr="003E147C">
        <w:rPr>
          <w:rFonts w:ascii="Calibri" w:hAnsi="Calibri" w:cs="Calibri"/>
          <w:spacing w:val="-1"/>
          <w:szCs w:val="20"/>
        </w:rPr>
        <w:tab/>
      </w:r>
      <w:r w:rsidRPr="003E147C">
        <w:rPr>
          <w:rFonts w:ascii="Calibri" w:hAnsi="Calibri" w:cs="Calibri"/>
          <w:spacing w:val="-1"/>
          <w:szCs w:val="20"/>
        </w:rPr>
        <w:tab/>
      </w:r>
      <w:r w:rsidRPr="003E147C">
        <w:rPr>
          <w:rFonts w:ascii="Calibri" w:hAnsi="Calibri" w:cs="Calibri"/>
          <w:spacing w:val="-1"/>
          <w:szCs w:val="20"/>
        </w:rPr>
        <w:tab/>
        <w:t>(</w:t>
      </w:r>
      <w:r w:rsidRPr="003E147C">
        <w:rPr>
          <w:rFonts w:ascii="Calibri" w:hAnsi="Calibri" w:cs="Calibri"/>
          <w:i/>
          <w:spacing w:val="-1"/>
          <w:szCs w:val="20"/>
        </w:rPr>
        <w:t>lõputöö pealkiri</w:t>
      </w:r>
      <w:r w:rsidRPr="003E147C">
        <w:rPr>
          <w:rFonts w:ascii="Calibri" w:hAnsi="Calibri" w:cs="Calibri"/>
          <w:spacing w:val="-1"/>
          <w:szCs w:val="20"/>
        </w:rPr>
        <w:t>)</w:t>
      </w:r>
    </w:p>
    <w:p w14:paraId="7DE3D8EE" w14:textId="77777777" w:rsidR="003E147C" w:rsidRPr="003E147C" w:rsidRDefault="003E147C" w:rsidP="003E147C">
      <w:pPr>
        <w:shd w:val="clear" w:color="auto" w:fill="FFFFFF"/>
        <w:spacing w:after="0" w:line="240" w:lineRule="auto"/>
        <w:ind w:left="19"/>
        <w:rPr>
          <w:rFonts w:ascii="Calibri" w:hAnsi="Calibri" w:cs="Calibri"/>
          <w:spacing w:val="-1"/>
          <w:szCs w:val="20"/>
        </w:rPr>
      </w:pPr>
    </w:p>
    <w:p w14:paraId="29060DC3" w14:textId="77777777" w:rsidR="003E147C" w:rsidRPr="003E147C" w:rsidRDefault="003E147C" w:rsidP="003E147C">
      <w:pPr>
        <w:shd w:val="clear" w:color="auto" w:fill="FFFFFF"/>
        <w:spacing w:after="0" w:line="240" w:lineRule="auto"/>
        <w:ind w:left="19"/>
        <w:rPr>
          <w:rFonts w:ascii="Calibri" w:hAnsi="Calibri" w:cs="Calibri"/>
          <w:spacing w:val="-1"/>
          <w:szCs w:val="20"/>
        </w:rPr>
      </w:pPr>
      <w:r w:rsidRPr="003E147C">
        <w:rPr>
          <w:rFonts w:ascii="Calibri" w:hAnsi="Calibri" w:cs="Calibri"/>
          <w:spacing w:val="-1"/>
          <w:szCs w:val="20"/>
        </w:rPr>
        <w:t>mille juhendaja on ____________________________________________________________,</w:t>
      </w:r>
    </w:p>
    <w:p w14:paraId="684AA982" w14:textId="77777777" w:rsidR="003E147C" w:rsidRPr="003E147C" w:rsidRDefault="003E147C" w:rsidP="003E147C">
      <w:pPr>
        <w:shd w:val="clear" w:color="auto" w:fill="FFFFFF"/>
        <w:spacing w:after="0" w:line="240" w:lineRule="auto"/>
        <w:ind w:left="19"/>
        <w:rPr>
          <w:rFonts w:ascii="Calibri" w:hAnsi="Calibri" w:cs="Calibri"/>
          <w:spacing w:val="-1"/>
          <w:szCs w:val="20"/>
        </w:rPr>
      </w:pPr>
      <w:r w:rsidRPr="003E147C">
        <w:rPr>
          <w:rFonts w:ascii="Calibri" w:hAnsi="Calibri" w:cs="Calibri"/>
          <w:spacing w:val="-1"/>
          <w:szCs w:val="20"/>
        </w:rPr>
        <w:tab/>
      </w:r>
      <w:r w:rsidRPr="003E147C">
        <w:rPr>
          <w:rFonts w:ascii="Calibri" w:hAnsi="Calibri" w:cs="Calibri"/>
          <w:spacing w:val="-1"/>
          <w:szCs w:val="20"/>
        </w:rPr>
        <w:tab/>
      </w:r>
      <w:r w:rsidRPr="003E147C">
        <w:rPr>
          <w:rFonts w:ascii="Calibri" w:hAnsi="Calibri" w:cs="Calibri"/>
          <w:spacing w:val="-1"/>
          <w:szCs w:val="20"/>
        </w:rPr>
        <w:tab/>
      </w:r>
      <w:r w:rsidRPr="003E147C">
        <w:rPr>
          <w:rFonts w:ascii="Calibri" w:hAnsi="Calibri" w:cs="Calibri"/>
          <w:spacing w:val="-1"/>
          <w:szCs w:val="20"/>
        </w:rPr>
        <w:tab/>
      </w:r>
      <w:r w:rsidRPr="003E147C">
        <w:rPr>
          <w:rFonts w:ascii="Calibri" w:hAnsi="Calibri" w:cs="Calibri"/>
          <w:spacing w:val="-1"/>
          <w:szCs w:val="20"/>
        </w:rPr>
        <w:tab/>
        <w:t>(</w:t>
      </w:r>
      <w:r w:rsidRPr="003E147C">
        <w:rPr>
          <w:rFonts w:ascii="Calibri" w:hAnsi="Calibri" w:cs="Calibri"/>
          <w:i/>
          <w:spacing w:val="-1"/>
          <w:szCs w:val="20"/>
        </w:rPr>
        <w:t>juhendaja nimi</w:t>
      </w:r>
      <w:r w:rsidRPr="003E147C">
        <w:rPr>
          <w:rFonts w:ascii="Calibri" w:hAnsi="Calibri" w:cs="Calibri"/>
          <w:spacing w:val="-1"/>
          <w:szCs w:val="20"/>
        </w:rPr>
        <w:t>)</w:t>
      </w:r>
    </w:p>
    <w:p w14:paraId="1355DEDC" w14:textId="77777777" w:rsidR="003E147C" w:rsidRPr="003E147C" w:rsidRDefault="003E147C" w:rsidP="003E147C">
      <w:pPr>
        <w:shd w:val="clear" w:color="auto" w:fill="FFFFFF"/>
        <w:spacing w:after="0" w:line="240" w:lineRule="auto"/>
        <w:ind w:left="19"/>
        <w:rPr>
          <w:rFonts w:ascii="Calibri" w:hAnsi="Calibri" w:cs="Calibri"/>
          <w:spacing w:val="-1"/>
          <w:szCs w:val="20"/>
        </w:rPr>
      </w:pPr>
    </w:p>
    <w:p w14:paraId="60535059" w14:textId="77777777" w:rsidR="003E147C" w:rsidRPr="003E147C" w:rsidRDefault="003E147C" w:rsidP="003E147C">
      <w:pPr>
        <w:shd w:val="clear" w:color="auto" w:fill="FFFFFF"/>
        <w:spacing w:after="0" w:line="240" w:lineRule="auto"/>
        <w:ind w:left="19"/>
        <w:rPr>
          <w:rFonts w:ascii="Calibri" w:hAnsi="Calibri" w:cs="Calibri"/>
          <w:spacing w:val="-1"/>
          <w:szCs w:val="20"/>
        </w:rPr>
      </w:pPr>
    </w:p>
    <w:p w14:paraId="773E4989" w14:textId="77777777" w:rsidR="003E147C" w:rsidRPr="003E147C" w:rsidRDefault="003E147C" w:rsidP="003E147C">
      <w:pPr>
        <w:numPr>
          <w:ilvl w:val="1"/>
          <w:numId w:val="3"/>
        </w:numPr>
        <w:spacing w:before="80" w:after="0" w:line="240" w:lineRule="auto"/>
        <w:jc w:val="left"/>
        <w:rPr>
          <w:rFonts w:ascii="Calibri" w:hAnsi="Calibri" w:cs="Calibri"/>
          <w:spacing w:val="-1"/>
          <w:szCs w:val="22"/>
        </w:rPr>
      </w:pPr>
      <w:r w:rsidRPr="003E147C">
        <w:rPr>
          <w:rFonts w:ascii="Calibri" w:hAnsi="Calibri" w:cs="Calibri"/>
          <w:spacing w:val="-1"/>
          <w:szCs w:val="22"/>
        </w:rPr>
        <w:t>reprodutseerimiseks lõputöö säilitamise ja elektroonse avaldamise eesmärgil, sh Tallinna Tehnikaülikooli raamatukogu digikogusse lisamise eesmärgil kuni autoriõiguse kehtivuse tähtaja lõppemiseni;</w:t>
      </w:r>
    </w:p>
    <w:p w14:paraId="2B97F97E" w14:textId="77777777" w:rsidR="003E147C" w:rsidRPr="003E147C" w:rsidRDefault="003E147C" w:rsidP="003E147C">
      <w:pPr>
        <w:spacing w:before="120" w:after="0" w:line="240" w:lineRule="auto"/>
        <w:ind w:left="360"/>
        <w:jc w:val="left"/>
        <w:rPr>
          <w:rFonts w:ascii="Calibri" w:hAnsi="Calibri" w:cs="Calibri"/>
          <w:spacing w:val="-1"/>
          <w:szCs w:val="22"/>
        </w:rPr>
      </w:pPr>
    </w:p>
    <w:p w14:paraId="004B1FD5" w14:textId="77777777" w:rsidR="003E147C" w:rsidRPr="003E147C" w:rsidRDefault="003E147C" w:rsidP="003E147C">
      <w:pPr>
        <w:widowControl w:val="0"/>
        <w:numPr>
          <w:ilvl w:val="1"/>
          <w:numId w:val="3"/>
        </w:numPr>
        <w:shd w:val="clear" w:color="auto" w:fill="FFFFFF"/>
        <w:autoSpaceDE w:val="0"/>
        <w:autoSpaceDN w:val="0"/>
        <w:adjustRightInd w:val="0"/>
        <w:spacing w:after="0" w:line="240" w:lineRule="auto"/>
        <w:contextualSpacing/>
        <w:jc w:val="left"/>
        <w:rPr>
          <w:rFonts w:ascii="Calibri" w:eastAsia="Calibri" w:hAnsi="Calibri" w:cs="Calibri"/>
          <w:spacing w:val="-1"/>
          <w:szCs w:val="22"/>
          <w:lang w:eastAsia="en-US"/>
        </w:rPr>
      </w:pPr>
      <w:r w:rsidRPr="003E147C">
        <w:rPr>
          <w:rFonts w:ascii="Calibri" w:eastAsia="Calibri" w:hAnsi="Calibri" w:cs="Calibri"/>
          <w:szCs w:val="22"/>
          <w:lang w:eastAsia="en-US"/>
        </w:rPr>
        <w:t>üldsusele kättesaadavaks tegemiseks</w:t>
      </w:r>
      <w:r w:rsidRPr="003E147C">
        <w:rPr>
          <w:rFonts w:ascii="Calibri" w:eastAsia="Calibri" w:hAnsi="Calibri" w:cs="Calibri"/>
          <w:spacing w:val="-1"/>
          <w:szCs w:val="22"/>
          <w:lang w:eastAsia="en-US"/>
        </w:rPr>
        <w:t xml:space="preserve"> Tallinna Tehnikaülikooli veebikeskkonna kaudu, sealhulgas </w:t>
      </w:r>
      <w:r w:rsidRPr="003E147C">
        <w:rPr>
          <w:rFonts w:ascii="Calibri" w:eastAsia="Calibri" w:hAnsi="Calibri" w:cs="Calibri"/>
          <w:szCs w:val="22"/>
          <w:lang w:eastAsia="en-US"/>
        </w:rPr>
        <w:t xml:space="preserve">Tallinna Tehnikaülikooli raamatukogu digikogu kaudu </w:t>
      </w:r>
      <w:r w:rsidRPr="003E147C">
        <w:rPr>
          <w:rFonts w:ascii="Calibri" w:eastAsia="Calibri" w:hAnsi="Calibri" w:cs="Calibri"/>
          <w:spacing w:val="-1"/>
          <w:szCs w:val="22"/>
          <w:lang w:eastAsia="en-US"/>
        </w:rPr>
        <w:t>kuni autoriõiguse kehtivuse tähtaja lõppemiseni.</w:t>
      </w:r>
    </w:p>
    <w:p w14:paraId="5D10E5AD" w14:textId="77777777" w:rsidR="003E147C" w:rsidRPr="003E147C" w:rsidRDefault="003E147C" w:rsidP="003E147C">
      <w:pPr>
        <w:shd w:val="clear" w:color="auto" w:fill="FFFFFF"/>
        <w:spacing w:after="0" w:line="240" w:lineRule="auto"/>
        <w:ind w:left="19"/>
        <w:jc w:val="left"/>
        <w:rPr>
          <w:rFonts w:ascii="Calibri" w:hAnsi="Calibri" w:cs="Calibri"/>
          <w:spacing w:val="-1"/>
          <w:szCs w:val="20"/>
        </w:rPr>
      </w:pPr>
    </w:p>
    <w:p w14:paraId="6C47F9A2" w14:textId="77777777" w:rsidR="003E147C" w:rsidRPr="003E147C" w:rsidRDefault="003E147C" w:rsidP="003E147C">
      <w:pPr>
        <w:widowControl w:val="0"/>
        <w:numPr>
          <w:ilvl w:val="0"/>
          <w:numId w:val="2"/>
        </w:numPr>
        <w:shd w:val="clear" w:color="auto" w:fill="FFFFFF"/>
        <w:autoSpaceDE w:val="0"/>
        <w:autoSpaceDN w:val="0"/>
        <w:adjustRightInd w:val="0"/>
        <w:spacing w:after="0" w:line="240" w:lineRule="auto"/>
        <w:contextualSpacing/>
        <w:jc w:val="left"/>
        <w:rPr>
          <w:rFonts w:ascii="Calibri" w:eastAsia="Calibri" w:hAnsi="Calibri" w:cs="Calibri"/>
          <w:spacing w:val="-1"/>
          <w:szCs w:val="22"/>
          <w:lang w:eastAsia="en-US"/>
        </w:rPr>
      </w:pPr>
      <w:r w:rsidRPr="003E147C">
        <w:rPr>
          <w:rFonts w:ascii="Calibri" w:eastAsia="Calibri" w:hAnsi="Calibri" w:cs="Calibri"/>
          <w:szCs w:val="22"/>
          <w:lang w:eastAsia="en-US"/>
        </w:rPr>
        <w:t>Olen teadlik, et käesoleva lihtlitsentsi punktis 1 nimetatud õigused jäävad alles ka autorile.</w:t>
      </w:r>
    </w:p>
    <w:p w14:paraId="2040B7A3" w14:textId="77777777" w:rsidR="003E147C" w:rsidRPr="003E147C" w:rsidRDefault="003E147C" w:rsidP="003E147C">
      <w:pPr>
        <w:widowControl w:val="0"/>
        <w:shd w:val="clear" w:color="auto" w:fill="FFFFFF"/>
        <w:autoSpaceDE w:val="0"/>
        <w:autoSpaceDN w:val="0"/>
        <w:adjustRightInd w:val="0"/>
        <w:spacing w:after="0" w:line="240" w:lineRule="auto"/>
        <w:contextualSpacing/>
        <w:jc w:val="left"/>
        <w:rPr>
          <w:rFonts w:ascii="Calibri" w:eastAsia="Calibri" w:hAnsi="Calibri" w:cs="Calibri"/>
          <w:spacing w:val="-1"/>
          <w:szCs w:val="22"/>
          <w:lang w:eastAsia="en-US"/>
        </w:rPr>
      </w:pPr>
    </w:p>
    <w:p w14:paraId="6DD19E63" w14:textId="77777777" w:rsidR="003E147C" w:rsidRPr="003E147C" w:rsidRDefault="003E147C" w:rsidP="003E147C">
      <w:pPr>
        <w:widowControl w:val="0"/>
        <w:numPr>
          <w:ilvl w:val="0"/>
          <w:numId w:val="2"/>
        </w:numPr>
        <w:shd w:val="clear" w:color="auto" w:fill="FFFFFF"/>
        <w:autoSpaceDE w:val="0"/>
        <w:autoSpaceDN w:val="0"/>
        <w:adjustRightInd w:val="0"/>
        <w:spacing w:after="0" w:line="240" w:lineRule="auto"/>
        <w:contextualSpacing/>
        <w:jc w:val="left"/>
        <w:rPr>
          <w:rFonts w:ascii="Calibri" w:eastAsia="Calibri" w:hAnsi="Calibri" w:cs="Calibri"/>
          <w:spacing w:val="-1"/>
          <w:szCs w:val="22"/>
          <w:lang w:eastAsia="en-US"/>
        </w:rPr>
      </w:pPr>
      <w:r w:rsidRPr="003E147C">
        <w:rPr>
          <w:rFonts w:ascii="Calibri" w:eastAsia="Calibri" w:hAnsi="Calibri" w:cs="Calibri"/>
          <w:szCs w:val="22"/>
          <w:lang w:eastAsia="en-US"/>
        </w:rPr>
        <w:t>Kinnitan, et lihtlitsentsi andmisega ei rikuta teiste isikute intellektuaalomandi ega isikuandmete kaitse seadusest  ning  muudest õigusaktidest tulenevaid õigusi.</w:t>
      </w:r>
    </w:p>
    <w:p w14:paraId="1DB62252" w14:textId="77777777" w:rsidR="003E147C" w:rsidRPr="003E147C" w:rsidRDefault="003E147C" w:rsidP="003E147C">
      <w:pPr>
        <w:pBdr>
          <w:bottom w:val="single" w:sz="12" w:space="1" w:color="auto"/>
        </w:pBdr>
        <w:shd w:val="clear" w:color="auto" w:fill="FFFFFF"/>
        <w:spacing w:after="0" w:line="240" w:lineRule="auto"/>
        <w:jc w:val="left"/>
        <w:rPr>
          <w:rFonts w:ascii="Calibri" w:hAnsi="Calibri"/>
          <w:spacing w:val="-1"/>
          <w:sz w:val="24"/>
        </w:rPr>
      </w:pPr>
    </w:p>
    <w:p w14:paraId="6F4F5C0F" w14:textId="77777777" w:rsidR="003E147C" w:rsidRPr="003E147C" w:rsidRDefault="003E147C" w:rsidP="003E147C">
      <w:pPr>
        <w:keepNext/>
        <w:keepLines/>
        <w:tabs>
          <w:tab w:val="left" w:pos="6521"/>
        </w:tabs>
        <w:spacing w:before="120" w:after="0" w:line="240" w:lineRule="auto"/>
        <w:jc w:val="left"/>
        <w:rPr>
          <w:rFonts w:ascii="Calibri" w:hAnsi="Calibri"/>
          <w:szCs w:val="20"/>
        </w:rPr>
      </w:pPr>
    </w:p>
    <w:p w14:paraId="528B9519" w14:textId="77777777" w:rsidR="003E147C" w:rsidRPr="003E147C" w:rsidRDefault="003E147C" w:rsidP="003E147C">
      <w:pPr>
        <w:spacing w:after="0" w:line="240" w:lineRule="auto"/>
        <w:jc w:val="left"/>
        <w:rPr>
          <w:rFonts w:ascii="Calibri" w:hAnsi="Calibri"/>
          <w:szCs w:val="20"/>
        </w:rPr>
      </w:pPr>
    </w:p>
    <w:p w14:paraId="4FE3BE6B" w14:textId="77777777" w:rsidR="003E147C" w:rsidRPr="003E147C" w:rsidRDefault="003E147C" w:rsidP="003E147C">
      <w:pPr>
        <w:spacing w:after="0" w:line="240" w:lineRule="auto"/>
        <w:jc w:val="left"/>
        <w:rPr>
          <w:rFonts w:ascii="Calibri" w:hAnsi="Calibri"/>
          <w:szCs w:val="20"/>
        </w:rPr>
      </w:pPr>
    </w:p>
    <w:p w14:paraId="6F0CDCA5" w14:textId="77777777" w:rsidR="003E147C" w:rsidRPr="003E147C" w:rsidRDefault="003E147C" w:rsidP="003E147C">
      <w:pPr>
        <w:spacing w:after="0" w:line="240" w:lineRule="auto"/>
        <w:jc w:val="left"/>
        <w:rPr>
          <w:rFonts w:ascii="Calibri" w:hAnsi="Calibri"/>
          <w:szCs w:val="20"/>
        </w:rPr>
      </w:pPr>
    </w:p>
    <w:p w14:paraId="5B79949C" w14:textId="77777777" w:rsidR="003E147C" w:rsidRPr="003E147C" w:rsidRDefault="003E147C" w:rsidP="003E147C">
      <w:pPr>
        <w:spacing w:after="0" w:line="240" w:lineRule="auto"/>
        <w:jc w:val="left"/>
        <w:rPr>
          <w:rFonts w:ascii="Calibri" w:hAnsi="Calibri"/>
          <w:szCs w:val="20"/>
        </w:rPr>
      </w:pPr>
    </w:p>
    <w:p w14:paraId="62470973" w14:textId="77777777" w:rsidR="003E147C" w:rsidRPr="003E147C" w:rsidRDefault="003E147C" w:rsidP="003E147C">
      <w:pPr>
        <w:spacing w:after="0" w:line="240" w:lineRule="auto"/>
        <w:jc w:val="left"/>
        <w:rPr>
          <w:rFonts w:ascii="Calibri" w:hAnsi="Calibri"/>
          <w:szCs w:val="20"/>
        </w:rPr>
      </w:pPr>
    </w:p>
    <w:p w14:paraId="5A426661" w14:textId="77777777" w:rsidR="003E147C" w:rsidRPr="003E147C" w:rsidRDefault="003E147C" w:rsidP="003E147C">
      <w:pPr>
        <w:spacing w:after="0" w:line="240" w:lineRule="auto"/>
        <w:jc w:val="left"/>
        <w:rPr>
          <w:rFonts w:ascii="Calibri" w:hAnsi="Calibri"/>
          <w:szCs w:val="20"/>
        </w:rPr>
      </w:pPr>
    </w:p>
    <w:p w14:paraId="405E7CC4" w14:textId="77777777" w:rsidR="003E147C" w:rsidRPr="003E147C" w:rsidRDefault="003E147C" w:rsidP="003E147C">
      <w:pPr>
        <w:spacing w:after="0" w:line="240" w:lineRule="auto"/>
        <w:jc w:val="left"/>
        <w:rPr>
          <w:rFonts w:ascii="Calibri" w:eastAsia="Calibri" w:hAnsi="Calibri" w:cs="Calibri"/>
          <w:szCs w:val="22"/>
          <w:lang w:eastAsia="en-US"/>
        </w:rPr>
      </w:pPr>
      <w:r w:rsidRPr="003E147C">
        <w:rPr>
          <w:rFonts w:ascii="Calibri" w:eastAsia="Calibri" w:hAnsi="Calibri" w:cs="Calibri"/>
          <w:szCs w:val="22"/>
          <w:lang w:eastAsia="en-US"/>
        </w:rPr>
        <w:t>______________ (kuupäev)</w:t>
      </w:r>
    </w:p>
    <w:p w14:paraId="396E0919" w14:textId="17C2C3D3" w:rsidR="004C690E" w:rsidRPr="004C690E" w:rsidRDefault="004C690E" w:rsidP="00424CA8">
      <w:pPr>
        <w:spacing w:after="160" w:line="259" w:lineRule="auto"/>
        <w:rPr>
          <w:rFonts w:ascii="Calibri" w:hAnsi="Calibri"/>
          <w:szCs w:val="20"/>
        </w:rPr>
      </w:pPr>
    </w:p>
    <w:sectPr w:rsidR="004C690E" w:rsidRPr="004C690E" w:rsidSect="0098699A">
      <w:headerReference w:type="even" r:id="rId31"/>
      <w:headerReference w:type="default" r:id="rId32"/>
      <w:footerReference w:type="even" r:id="rId33"/>
      <w:footerReference w:type="first" r:id="rId34"/>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C5AF" w14:textId="77777777" w:rsidR="002344C8" w:rsidRDefault="002344C8" w:rsidP="00D37D1B">
      <w:r>
        <w:separator/>
      </w:r>
    </w:p>
  </w:endnote>
  <w:endnote w:type="continuationSeparator" w:id="0">
    <w:p w14:paraId="47322704" w14:textId="77777777" w:rsidR="002344C8" w:rsidRDefault="002344C8" w:rsidP="00D3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503196"/>
      <w:docPartObj>
        <w:docPartGallery w:val="Page Numbers (Bottom of Page)"/>
        <w:docPartUnique/>
      </w:docPartObj>
    </w:sdtPr>
    <w:sdtEndPr/>
    <w:sdtContent>
      <w:p w14:paraId="774C3A30" w14:textId="17420452" w:rsidR="00463F65" w:rsidRDefault="00463F65" w:rsidP="00463F65">
        <w:pPr>
          <w:pStyle w:val="Footer"/>
          <w:spacing w:line="360" w:lineRule="auto"/>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B753" w14:textId="6517BC3D" w:rsidR="00A548E8" w:rsidRPr="00273244" w:rsidRDefault="00273244" w:rsidP="00273244">
    <w:pPr>
      <w:tabs>
        <w:tab w:val="center" w:pos="4536"/>
        <w:tab w:val="right" w:pos="9072"/>
      </w:tabs>
      <w:spacing w:after="0"/>
      <w:jc w:val="center"/>
    </w:pPr>
    <w:r w:rsidRPr="00273244">
      <w:t xml:space="preserve">Tallinn </w:t>
    </w:r>
    <w:r w:rsidR="001C399A">
      <w:t>202</w:t>
    </w:r>
    <w:r w:rsidR="0002746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059B" w14:textId="77777777" w:rsidR="003546B6" w:rsidRDefault="00354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DFE500" w14:textId="77777777" w:rsidR="003546B6" w:rsidRDefault="003546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995B" w14:textId="422701CA" w:rsidR="003E147C" w:rsidRPr="00273244" w:rsidRDefault="003E147C" w:rsidP="00273244">
    <w:pPr>
      <w:tabs>
        <w:tab w:val="center" w:pos="4536"/>
        <w:tab w:val="right" w:pos="9072"/>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E220" w14:textId="77777777" w:rsidR="002344C8" w:rsidRDefault="002344C8" w:rsidP="00D37D1B">
      <w:r>
        <w:separator/>
      </w:r>
    </w:p>
  </w:footnote>
  <w:footnote w:type="continuationSeparator" w:id="0">
    <w:p w14:paraId="0E3E4D96" w14:textId="77777777" w:rsidR="002344C8" w:rsidRDefault="002344C8" w:rsidP="00D37D1B">
      <w:r>
        <w:continuationSeparator/>
      </w:r>
    </w:p>
  </w:footnote>
  <w:footnote w:id="1">
    <w:p w14:paraId="0E4BA086" w14:textId="77777777" w:rsidR="003E147C" w:rsidRDefault="003E147C" w:rsidP="003E147C">
      <w:pPr>
        <w:pStyle w:val="FootnoteText"/>
        <w:rPr>
          <w:rFonts w:eastAsia="Calibri" w:cs="Calibri"/>
          <w:bCs/>
          <w:i/>
          <w:spacing w:val="-1"/>
          <w:sz w:val="18"/>
          <w:szCs w:val="18"/>
        </w:rPr>
      </w:pPr>
      <w:r>
        <w:rPr>
          <w:rStyle w:val="FootnoteReference"/>
        </w:rPr>
        <w:footnoteRef/>
      </w:r>
      <w:r>
        <w:t xml:space="preserve"> </w:t>
      </w:r>
      <w:r w:rsidRPr="00D1653B">
        <w:rPr>
          <w:rFonts w:eastAsia="Calibri" w:cs="Calibri"/>
          <w:bCs/>
          <w:i/>
          <w:spacing w:val="-1"/>
          <w:sz w:val="18"/>
          <w:szCs w:val="18"/>
        </w:rPr>
        <w:t>Lihtlitsents ei kehti juurdepääsupiirangu kehtivuse ajal vastavalt üliõpilase taotlusele lõputööle  juurdepääsupiirangu kehtestamiseks, mis on allkirjastatud teaduskonna dekaani poolt, välja arvatud ülikooli õigus lõputööd reprodutseerida üksnes säilitamise eesmärgil. Kui lõputöö on loonud kaks või enam isikut oma ühise loomingulise tegevusega ning lõputöö  kaas- või ühisautor(id) ei ole andnud lõputööd kaitsvale üliõpilasele kindlaksmääratud tähtajaks nõusolekut lõputöö reprodutseerimiseks ja avalikustamiseks vastavalt lihtlitsentsi punktidele 1.1. jq 1.2,  siis lihtlitsents  nimetatud tähtaja jooksul ei kehti.</w:t>
      </w:r>
    </w:p>
    <w:p w14:paraId="0659F0A0" w14:textId="77777777" w:rsidR="003E147C" w:rsidRPr="003E147C" w:rsidRDefault="003E147C" w:rsidP="003E147C">
      <w:pPr>
        <w:pStyle w:val="FootnoteText"/>
        <w:rPr>
          <w:rFonts w:ascii="Calibri" w:eastAsia="Calibri" w:hAnsi="Calibri" w:cs="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0D28" w14:textId="77777777" w:rsidR="004054BA" w:rsidRPr="00F74391" w:rsidRDefault="004054BA" w:rsidP="004054BA">
    <w:pPr>
      <w:pStyle w:val="Header"/>
      <w:jc w:val="right"/>
      <w:rPr>
        <w:sz w:val="20"/>
        <w:szCs w:val="20"/>
      </w:rPr>
    </w:pPr>
    <w:r w:rsidRPr="00F74391">
      <w:rPr>
        <w:sz w:val="20"/>
        <w:szCs w:val="20"/>
      </w:rPr>
      <w:t xml:space="preserve">Eesnimi Perenimi, Lõputöö lühipealkiri </w:t>
    </w:r>
  </w:p>
  <w:p w14:paraId="33497B0F" w14:textId="77777777" w:rsidR="004054BA" w:rsidRDefault="00405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E997" w14:textId="199ED44F" w:rsidR="003546B6" w:rsidRDefault="003546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47C">
      <w:rPr>
        <w:rStyle w:val="PageNumber"/>
        <w:noProof/>
      </w:rPr>
      <w:t>1</w:t>
    </w:r>
    <w:r>
      <w:rPr>
        <w:rStyle w:val="PageNumber"/>
      </w:rPr>
      <w:fldChar w:fldCharType="end"/>
    </w:r>
  </w:p>
  <w:p w14:paraId="5DBE19EC" w14:textId="77777777" w:rsidR="003546B6" w:rsidRDefault="00354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4222000D" w14:textId="77777777" w:rsidR="003546B6" w:rsidRDefault="003546B6">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1732"/>
    <w:multiLevelType w:val="multilevel"/>
    <w:tmpl w:val="30127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AA4308"/>
    <w:multiLevelType w:val="hybridMultilevel"/>
    <w:tmpl w:val="E594E15E"/>
    <w:lvl w:ilvl="0" w:tplc="F6CA2BFC">
      <w:start w:val="1"/>
      <w:numFmt w:val="decimal"/>
      <w:suff w:val="space"/>
      <w:lvlText w:val="%1."/>
      <w:lvlJc w:val="left"/>
      <w:pPr>
        <w:ind w:left="113" w:hanging="113"/>
      </w:pPr>
      <w:rPr>
        <w:rFonts w:cs="Times New Roman" w:hint="default"/>
      </w:rPr>
    </w:lvl>
    <w:lvl w:ilvl="1" w:tplc="04250019">
      <w:start w:val="1"/>
      <w:numFmt w:val="lowerLetter"/>
      <w:lvlText w:val="%2."/>
      <w:lvlJc w:val="left"/>
      <w:pPr>
        <w:ind w:left="1099" w:hanging="360"/>
      </w:pPr>
      <w:rPr>
        <w:rFonts w:cs="Times New Roman"/>
      </w:rPr>
    </w:lvl>
    <w:lvl w:ilvl="2" w:tplc="0425001B" w:tentative="1">
      <w:start w:val="1"/>
      <w:numFmt w:val="lowerRoman"/>
      <w:lvlText w:val="%3."/>
      <w:lvlJc w:val="right"/>
      <w:pPr>
        <w:ind w:left="1819" w:hanging="180"/>
      </w:pPr>
      <w:rPr>
        <w:rFonts w:cs="Times New Roman"/>
      </w:rPr>
    </w:lvl>
    <w:lvl w:ilvl="3" w:tplc="0425000F" w:tentative="1">
      <w:start w:val="1"/>
      <w:numFmt w:val="decimal"/>
      <w:lvlText w:val="%4."/>
      <w:lvlJc w:val="left"/>
      <w:pPr>
        <w:ind w:left="2539" w:hanging="360"/>
      </w:pPr>
      <w:rPr>
        <w:rFonts w:cs="Times New Roman"/>
      </w:rPr>
    </w:lvl>
    <w:lvl w:ilvl="4" w:tplc="04250019" w:tentative="1">
      <w:start w:val="1"/>
      <w:numFmt w:val="lowerLetter"/>
      <w:lvlText w:val="%5."/>
      <w:lvlJc w:val="left"/>
      <w:pPr>
        <w:ind w:left="3259" w:hanging="360"/>
      </w:pPr>
      <w:rPr>
        <w:rFonts w:cs="Times New Roman"/>
      </w:rPr>
    </w:lvl>
    <w:lvl w:ilvl="5" w:tplc="0425001B" w:tentative="1">
      <w:start w:val="1"/>
      <w:numFmt w:val="lowerRoman"/>
      <w:lvlText w:val="%6."/>
      <w:lvlJc w:val="right"/>
      <w:pPr>
        <w:ind w:left="3979" w:hanging="180"/>
      </w:pPr>
      <w:rPr>
        <w:rFonts w:cs="Times New Roman"/>
      </w:rPr>
    </w:lvl>
    <w:lvl w:ilvl="6" w:tplc="0425000F" w:tentative="1">
      <w:start w:val="1"/>
      <w:numFmt w:val="decimal"/>
      <w:lvlText w:val="%7."/>
      <w:lvlJc w:val="left"/>
      <w:pPr>
        <w:ind w:left="4699" w:hanging="360"/>
      </w:pPr>
      <w:rPr>
        <w:rFonts w:cs="Times New Roman"/>
      </w:rPr>
    </w:lvl>
    <w:lvl w:ilvl="7" w:tplc="04250019" w:tentative="1">
      <w:start w:val="1"/>
      <w:numFmt w:val="lowerLetter"/>
      <w:lvlText w:val="%8."/>
      <w:lvlJc w:val="left"/>
      <w:pPr>
        <w:ind w:left="5419" w:hanging="360"/>
      </w:pPr>
      <w:rPr>
        <w:rFonts w:cs="Times New Roman"/>
      </w:rPr>
    </w:lvl>
    <w:lvl w:ilvl="8" w:tplc="0425001B" w:tentative="1">
      <w:start w:val="1"/>
      <w:numFmt w:val="lowerRoman"/>
      <w:lvlText w:val="%9."/>
      <w:lvlJc w:val="right"/>
      <w:pPr>
        <w:ind w:left="6139" w:hanging="180"/>
      </w:pPr>
      <w:rPr>
        <w:rFonts w:cs="Times New Roman"/>
      </w:rPr>
    </w:lvl>
  </w:abstractNum>
  <w:abstractNum w:abstractNumId="2" w15:restartNumberingAfterBreak="0">
    <w:nsid w:val="779C6484"/>
    <w:multiLevelType w:val="hybridMultilevel"/>
    <w:tmpl w:val="862A5F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32528798">
    <w:abstractNumId w:val="2"/>
  </w:num>
  <w:num w:numId="2" w16cid:durableId="2011759615">
    <w:abstractNumId w:val="1"/>
  </w:num>
  <w:num w:numId="3" w16cid:durableId="145059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wNDC2NDc2MDW3MDVU0lEKTi0uzszPAykwrAUAq62TXSwAAAA="/>
  </w:docVars>
  <w:rsids>
    <w:rsidRoot w:val="00B0446A"/>
    <w:rsid w:val="00003CFD"/>
    <w:rsid w:val="00005D7E"/>
    <w:rsid w:val="00011418"/>
    <w:rsid w:val="00014103"/>
    <w:rsid w:val="00014FFF"/>
    <w:rsid w:val="00021BFD"/>
    <w:rsid w:val="00027463"/>
    <w:rsid w:val="0002746E"/>
    <w:rsid w:val="00040403"/>
    <w:rsid w:val="00051DE1"/>
    <w:rsid w:val="00057109"/>
    <w:rsid w:val="000766C3"/>
    <w:rsid w:val="000769CA"/>
    <w:rsid w:val="000771E6"/>
    <w:rsid w:val="000C78DB"/>
    <w:rsid w:val="000D09EA"/>
    <w:rsid w:val="000D1DA2"/>
    <w:rsid w:val="000D3AAE"/>
    <w:rsid w:val="000D662B"/>
    <w:rsid w:val="000E253F"/>
    <w:rsid w:val="000F1EF2"/>
    <w:rsid w:val="00101EFE"/>
    <w:rsid w:val="00106B41"/>
    <w:rsid w:val="001074B4"/>
    <w:rsid w:val="0011064B"/>
    <w:rsid w:val="00116930"/>
    <w:rsid w:val="00123165"/>
    <w:rsid w:val="001307C5"/>
    <w:rsid w:val="00135250"/>
    <w:rsid w:val="0013546D"/>
    <w:rsid w:val="00185829"/>
    <w:rsid w:val="00191689"/>
    <w:rsid w:val="001972A4"/>
    <w:rsid w:val="001A084E"/>
    <w:rsid w:val="001B02B4"/>
    <w:rsid w:val="001B3B73"/>
    <w:rsid w:val="001B45A8"/>
    <w:rsid w:val="001C399A"/>
    <w:rsid w:val="001C7962"/>
    <w:rsid w:val="001D07F5"/>
    <w:rsid w:val="001D1402"/>
    <w:rsid w:val="001D3667"/>
    <w:rsid w:val="001D4CC2"/>
    <w:rsid w:val="001D5BDB"/>
    <w:rsid w:val="001D756C"/>
    <w:rsid w:val="00203A0D"/>
    <w:rsid w:val="00212765"/>
    <w:rsid w:val="002132C9"/>
    <w:rsid w:val="00214688"/>
    <w:rsid w:val="00220E71"/>
    <w:rsid w:val="0022622A"/>
    <w:rsid w:val="002269C7"/>
    <w:rsid w:val="00227347"/>
    <w:rsid w:val="002344C8"/>
    <w:rsid w:val="00250196"/>
    <w:rsid w:val="0025797C"/>
    <w:rsid w:val="00261E27"/>
    <w:rsid w:val="00262184"/>
    <w:rsid w:val="00265242"/>
    <w:rsid w:val="0026599B"/>
    <w:rsid w:val="00266841"/>
    <w:rsid w:val="00271958"/>
    <w:rsid w:val="002721E0"/>
    <w:rsid w:val="00273244"/>
    <w:rsid w:val="002767FE"/>
    <w:rsid w:val="0029688F"/>
    <w:rsid w:val="002A1211"/>
    <w:rsid w:val="002D0AE7"/>
    <w:rsid w:val="002D608A"/>
    <w:rsid w:val="002E2B7D"/>
    <w:rsid w:val="002E4E6C"/>
    <w:rsid w:val="002F270D"/>
    <w:rsid w:val="00301C7A"/>
    <w:rsid w:val="00302946"/>
    <w:rsid w:val="00324AD2"/>
    <w:rsid w:val="00330AD5"/>
    <w:rsid w:val="0033224A"/>
    <w:rsid w:val="003331DA"/>
    <w:rsid w:val="003364F9"/>
    <w:rsid w:val="00337518"/>
    <w:rsid w:val="003414E9"/>
    <w:rsid w:val="00343D18"/>
    <w:rsid w:val="00346343"/>
    <w:rsid w:val="003546B6"/>
    <w:rsid w:val="00355897"/>
    <w:rsid w:val="003573BB"/>
    <w:rsid w:val="0036297A"/>
    <w:rsid w:val="00362F14"/>
    <w:rsid w:val="00365485"/>
    <w:rsid w:val="003673B8"/>
    <w:rsid w:val="00370149"/>
    <w:rsid w:val="00371463"/>
    <w:rsid w:val="00392F4D"/>
    <w:rsid w:val="00397AFA"/>
    <w:rsid w:val="003A142E"/>
    <w:rsid w:val="003A45C9"/>
    <w:rsid w:val="003B5D1E"/>
    <w:rsid w:val="003C5AE1"/>
    <w:rsid w:val="003C782F"/>
    <w:rsid w:val="003D3415"/>
    <w:rsid w:val="003D5896"/>
    <w:rsid w:val="003D72FD"/>
    <w:rsid w:val="003E147C"/>
    <w:rsid w:val="003F4F74"/>
    <w:rsid w:val="00404F63"/>
    <w:rsid w:val="004054BA"/>
    <w:rsid w:val="0040637B"/>
    <w:rsid w:val="00424CA8"/>
    <w:rsid w:val="00425490"/>
    <w:rsid w:val="00434ACB"/>
    <w:rsid w:val="0043655D"/>
    <w:rsid w:val="00441D94"/>
    <w:rsid w:val="0044276B"/>
    <w:rsid w:val="004430C8"/>
    <w:rsid w:val="00443DD7"/>
    <w:rsid w:val="004541A5"/>
    <w:rsid w:val="00455707"/>
    <w:rsid w:val="00455722"/>
    <w:rsid w:val="004569D4"/>
    <w:rsid w:val="004612CF"/>
    <w:rsid w:val="00463A8F"/>
    <w:rsid w:val="00463F65"/>
    <w:rsid w:val="00472680"/>
    <w:rsid w:val="0047357F"/>
    <w:rsid w:val="00481C92"/>
    <w:rsid w:val="00494744"/>
    <w:rsid w:val="00495646"/>
    <w:rsid w:val="004977BB"/>
    <w:rsid w:val="004C1E99"/>
    <w:rsid w:val="004C3F29"/>
    <w:rsid w:val="004C690E"/>
    <w:rsid w:val="004C6D5E"/>
    <w:rsid w:val="004E2352"/>
    <w:rsid w:val="004E793A"/>
    <w:rsid w:val="004E7DE1"/>
    <w:rsid w:val="004F1C0C"/>
    <w:rsid w:val="00500D1F"/>
    <w:rsid w:val="00500E10"/>
    <w:rsid w:val="00504F7F"/>
    <w:rsid w:val="00510810"/>
    <w:rsid w:val="00513923"/>
    <w:rsid w:val="00516973"/>
    <w:rsid w:val="00517251"/>
    <w:rsid w:val="0052628B"/>
    <w:rsid w:val="00526971"/>
    <w:rsid w:val="0053252B"/>
    <w:rsid w:val="005425CE"/>
    <w:rsid w:val="00562EA8"/>
    <w:rsid w:val="00565F36"/>
    <w:rsid w:val="0056765A"/>
    <w:rsid w:val="00584FB8"/>
    <w:rsid w:val="00594445"/>
    <w:rsid w:val="005948EF"/>
    <w:rsid w:val="00595DFA"/>
    <w:rsid w:val="005B7E9E"/>
    <w:rsid w:val="005C25B2"/>
    <w:rsid w:val="005D78D6"/>
    <w:rsid w:val="005E071A"/>
    <w:rsid w:val="005E57AC"/>
    <w:rsid w:val="005F038E"/>
    <w:rsid w:val="005F1637"/>
    <w:rsid w:val="006057FE"/>
    <w:rsid w:val="00620DED"/>
    <w:rsid w:val="0062437B"/>
    <w:rsid w:val="00627B1F"/>
    <w:rsid w:val="00631C49"/>
    <w:rsid w:val="00643031"/>
    <w:rsid w:val="00644F09"/>
    <w:rsid w:val="006520CF"/>
    <w:rsid w:val="00664AFF"/>
    <w:rsid w:val="006667C1"/>
    <w:rsid w:val="00667B12"/>
    <w:rsid w:val="006759F6"/>
    <w:rsid w:val="0068696B"/>
    <w:rsid w:val="006944D1"/>
    <w:rsid w:val="006976E3"/>
    <w:rsid w:val="006A0AE1"/>
    <w:rsid w:val="006B72E6"/>
    <w:rsid w:val="006C159A"/>
    <w:rsid w:val="006C4AF7"/>
    <w:rsid w:val="006E30A4"/>
    <w:rsid w:val="006E52F7"/>
    <w:rsid w:val="006E53C6"/>
    <w:rsid w:val="006E5AEE"/>
    <w:rsid w:val="00700F24"/>
    <w:rsid w:val="00702FFB"/>
    <w:rsid w:val="0071133A"/>
    <w:rsid w:val="00712896"/>
    <w:rsid w:val="0071612D"/>
    <w:rsid w:val="007306AA"/>
    <w:rsid w:val="00733CDC"/>
    <w:rsid w:val="00761319"/>
    <w:rsid w:val="007775E5"/>
    <w:rsid w:val="00777DF0"/>
    <w:rsid w:val="00784735"/>
    <w:rsid w:val="00787844"/>
    <w:rsid w:val="007908FA"/>
    <w:rsid w:val="007A39ED"/>
    <w:rsid w:val="007A50D9"/>
    <w:rsid w:val="007B6826"/>
    <w:rsid w:val="007C2E6A"/>
    <w:rsid w:val="007C6A2A"/>
    <w:rsid w:val="007D0FB1"/>
    <w:rsid w:val="007E1E2E"/>
    <w:rsid w:val="007E3FCF"/>
    <w:rsid w:val="007F0FA2"/>
    <w:rsid w:val="00804F35"/>
    <w:rsid w:val="008105F2"/>
    <w:rsid w:val="008161DB"/>
    <w:rsid w:val="00816D4A"/>
    <w:rsid w:val="008173B0"/>
    <w:rsid w:val="00823E78"/>
    <w:rsid w:val="008311BE"/>
    <w:rsid w:val="00840822"/>
    <w:rsid w:val="008413B5"/>
    <w:rsid w:val="0084470F"/>
    <w:rsid w:val="008527CA"/>
    <w:rsid w:val="0085735E"/>
    <w:rsid w:val="00867FB6"/>
    <w:rsid w:val="00876777"/>
    <w:rsid w:val="00884CCA"/>
    <w:rsid w:val="008879A6"/>
    <w:rsid w:val="008950FF"/>
    <w:rsid w:val="008B0F26"/>
    <w:rsid w:val="008B3F4A"/>
    <w:rsid w:val="008D19B0"/>
    <w:rsid w:val="008D60A7"/>
    <w:rsid w:val="008E2AA5"/>
    <w:rsid w:val="008E4A91"/>
    <w:rsid w:val="008E6E4A"/>
    <w:rsid w:val="009113EA"/>
    <w:rsid w:val="00912C1F"/>
    <w:rsid w:val="00914896"/>
    <w:rsid w:val="00917D10"/>
    <w:rsid w:val="00921970"/>
    <w:rsid w:val="009244E3"/>
    <w:rsid w:val="00924832"/>
    <w:rsid w:val="00932683"/>
    <w:rsid w:val="00935E54"/>
    <w:rsid w:val="0093602B"/>
    <w:rsid w:val="00936693"/>
    <w:rsid w:val="009446CC"/>
    <w:rsid w:val="009451C9"/>
    <w:rsid w:val="00950A57"/>
    <w:rsid w:val="00951395"/>
    <w:rsid w:val="00957AAE"/>
    <w:rsid w:val="00962D6B"/>
    <w:rsid w:val="0096703A"/>
    <w:rsid w:val="0097292E"/>
    <w:rsid w:val="00977BE0"/>
    <w:rsid w:val="00980C77"/>
    <w:rsid w:val="00982E38"/>
    <w:rsid w:val="00990725"/>
    <w:rsid w:val="00995A14"/>
    <w:rsid w:val="009B06CC"/>
    <w:rsid w:val="009B2897"/>
    <w:rsid w:val="009D325B"/>
    <w:rsid w:val="009D62D7"/>
    <w:rsid w:val="009E02EE"/>
    <w:rsid w:val="009E0DB6"/>
    <w:rsid w:val="009E54FF"/>
    <w:rsid w:val="009F2CB0"/>
    <w:rsid w:val="009F7918"/>
    <w:rsid w:val="00A05C3C"/>
    <w:rsid w:val="00A230E1"/>
    <w:rsid w:val="00A2337B"/>
    <w:rsid w:val="00A354C9"/>
    <w:rsid w:val="00A370EF"/>
    <w:rsid w:val="00A4145C"/>
    <w:rsid w:val="00A42CD6"/>
    <w:rsid w:val="00A44796"/>
    <w:rsid w:val="00A548E8"/>
    <w:rsid w:val="00A55A82"/>
    <w:rsid w:val="00A566B9"/>
    <w:rsid w:val="00A64F53"/>
    <w:rsid w:val="00A71F9C"/>
    <w:rsid w:val="00A739BC"/>
    <w:rsid w:val="00A9113D"/>
    <w:rsid w:val="00A92450"/>
    <w:rsid w:val="00A9459B"/>
    <w:rsid w:val="00A97E3E"/>
    <w:rsid w:val="00AA01DE"/>
    <w:rsid w:val="00AA261C"/>
    <w:rsid w:val="00AB5F59"/>
    <w:rsid w:val="00AB7803"/>
    <w:rsid w:val="00AC32F1"/>
    <w:rsid w:val="00AC52E4"/>
    <w:rsid w:val="00AD3178"/>
    <w:rsid w:val="00AD702C"/>
    <w:rsid w:val="00AD7536"/>
    <w:rsid w:val="00AE3DB7"/>
    <w:rsid w:val="00AE477C"/>
    <w:rsid w:val="00AE49F6"/>
    <w:rsid w:val="00AF51F5"/>
    <w:rsid w:val="00B0135B"/>
    <w:rsid w:val="00B0446A"/>
    <w:rsid w:val="00B06C4A"/>
    <w:rsid w:val="00B07CC6"/>
    <w:rsid w:val="00B14498"/>
    <w:rsid w:val="00B20E93"/>
    <w:rsid w:val="00B31EB7"/>
    <w:rsid w:val="00B37198"/>
    <w:rsid w:val="00B4052D"/>
    <w:rsid w:val="00B417BE"/>
    <w:rsid w:val="00B41DB4"/>
    <w:rsid w:val="00B46786"/>
    <w:rsid w:val="00B539B0"/>
    <w:rsid w:val="00B53F6C"/>
    <w:rsid w:val="00B5459D"/>
    <w:rsid w:val="00B55E82"/>
    <w:rsid w:val="00B56E57"/>
    <w:rsid w:val="00B71EB5"/>
    <w:rsid w:val="00B77123"/>
    <w:rsid w:val="00B854F4"/>
    <w:rsid w:val="00B91FE2"/>
    <w:rsid w:val="00B952D6"/>
    <w:rsid w:val="00B96BBA"/>
    <w:rsid w:val="00BA0140"/>
    <w:rsid w:val="00BA3E1E"/>
    <w:rsid w:val="00BB13F7"/>
    <w:rsid w:val="00BB65F2"/>
    <w:rsid w:val="00BC151A"/>
    <w:rsid w:val="00BC37A0"/>
    <w:rsid w:val="00BC7089"/>
    <w:rsid w:val="00BF21C4"/>
    <w:rsid w:val="00BF38DE"/>
    <w:rsid w:val="00C033BA"/>
    <w:rsid w:val="00C321AF"/>
    <w:rsid w:val="00C34071"/>
    <w:rsid w:val="00C34F0A"/>
    <w:rsid w:val="00C6399D"/>
    <w:rsid w:val="00C76465"/>
    <w:rsid w:val="00C773A2"/>
    <w:rsid w:val="00C82F68"/>
    <w:rsid w:val="00C86891"/>
    <w:rsid w:val="00C87923"/>
    <w:rsid w:val="00C92F6A"/>
    <w:rsid w:val="00CA166D"/>
    <w:rsid w:val="00CB5F0B"/>
    <w:rsid w:val="00CC0653"/>
    <w:rsid w:val="00CC279C"/>
    <w:rsid w:val="00CC5B0A"/>
    <w:rsid w:val="00CD0773"/>
    <w:rsid w:val="00CD5B49"/>
    <w:rsid w:val="00CD5BFD"/>
    <w:rsid w:val="00CD7D26"/>
    <w:rsid w:val="00CE77DD"/>
    <w:rsid w:val="00CF532D"/>
    <w:rsid w:val="00D01F8D"/>
    <w:rsid w:val="00D051C0"/>
    <w:rsid w:val="00D1115F"/>
    <w:rsid w:val="00D2159F"/>
    <w:rsid w:val="00D36DF6"/>
    <w:rsid w:val="00D37D1B"/>
    <w:rsid w:val="00D45E72"/>
    <w:rsid w:val="00D53844"/>
    <w:rsid w:val="00D53FEF"/>
    <w:rsid w:val="00D6340E"/>
    <w:rsid w:val="00D73080"/>
    <w:rsid w:val="00D90EAD"/>
    <w:rsid w:val="00D92C75"/>
    <w:rsid w:val="00D92D58"/>
    <w:rsid w:val="00DC4275"/>
    <w:rsid w:val="00DD2F28"/>
    <w:rsid w:val="00DD6CAB"/>
    <w:rsid w:val="00DF148B"/>
    <w:rsid w:val="00DF207A"/>
    <w:rsid w:val="00DF25D5"/>
    <w:rsid w:val="00DF2CAB"/>
    <w:rsid w:val="00DF37A8"/>
    <w:rsid w:val="00DF42A7"/>
    <w:rsid w:val="00DF44DC"/>
    <w:rsid w:val="00E055D5"/>
    <w:rsid w:val="00E17DF4"/>
    <w:rsid w:val="00E2026B"/>
    <w:rsid w:val="00E322DD"/>
    <w:rsid w:val="00E42734"/>
    <w:rsid w:val="00E43D58"/>
    <w:rsid w:val="00E45AF1"/>
    <w:rsid w:val="00E5554F"/>
    <w:rsid w:val="00E628C5"/>
    <w:rsid w:val="00E65018"/>
    <w:rsid w:val="00E728DB"/>
    <w:rsid w:val="00E75391"/>
    <w:rsid w:val="00E827A8"/>
    <w:rsid w:val="00E86478"/>
    <w:rsid w:val="00E8702E"/>
    <w:rsid w:val="00E930EE"/>
    <w:rsid w:val="00E9404F"/>
    <w:rsid w:val="00EA088C"/>
    <w:rsid w:val="00EA3C9C"/>
    <w:rsid w:val="00EB375A"/>
    <w:rsid w:val="00EB472F"/>
    <w:rsid w:val="00EC4856"/>
    <w:rsid w:val="00ED2D47"/>
    <w:rsid w:val="00ED34CB"/>
    <w:rsid w:val="00ED3F6B"/>
    <w:rsid w:val="00EE1146"/>
    <w:rsid w:val="00EE6A23"/>
    <w:rsid w:val="00EE72AE"/>
    <w:rsid w:val="00EF17AD"/>
    <w:rsid w:val="00EF2E38"/>
    <w:rsid w:val="00EF4843"/>
    <w:rsid w:val="00EF7833"/>
    <w:rsid w:val="00F11A01"/>
    <w:rsid w:val="00F23C9D"/>
    <w:rsid w:val="00F32FE7"/>
    <w:rsid w:val="00F40723"/>
    <w:rsid w:val="00F43CC1"/>
    <w:rsid w:val="00F44B64"/>
    <w:rsid w:val="00F56FBA"/>
    <w:rsid w:val="00F57DB0"/>
    <w:rsid w:val="00F74391"/>
    <w:rsid w:val="00F834A1"/>
    <w:rsid w:val="00F86928"/>
    <w:rsid w:val="00F95239"/>
    <w:rsid w:val="00FA643A"/>
    <w:rsid w:val="00FA7EA7"/>
    <w:rsid w:val="00FB1ECA"/>
    <w:rsid w:val="00FC0EBF"/>
    <w:rsid w:val="00FC19FD"/>
    <w:rsid w:val="00FC2886"/>
    <w:rsid w:val="00FE058E"/>
    <w:rsid w:val="00FE144F"/>
    <w:rsid w:val="00FF09FC"/>
    <w:rsid w:val="00FF4F4B"/>
    <w:rsid w:val="00FF55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6585D"/>
  <w15:docId w15:val="{BD8E621C-A77F-45D3-869B-76BA2EBA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ED"/>
    <w:pPr>
      <w:spacing w:after="220" w:line="276" w:lineRule="auto"/>
      <w:jc w:val="both"/>
    </w:pPr>
    <w:rPr>
      <w:rFonts w:eastAsia="Times New Roman" w:cs="Times New Roman"/>
      <w:szCs w:val="24"/>
      <w:lang w:eastAsia="et-EE"/>
    </w:rPr>
  </w:style>
  <w:style w:type="paragraph" w:styleId="Heading1">
    <w:name w:val="heading 1"/>
    <w:basedOn w:val="Normal"/>
    <w:next w:val="Normal"/>
    <w:link w:val="Heading1Char"/>
    <w:uiPriority w:val="9"/>
    <w:qFormat/>
    <w:rsid w:val="00F56FBA"/>
    <w:pPr>
      <w:keepNext/>
      <w:keepLines/>
      <w:pageBreakBefore/>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41D94"/>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D1B"/>
    <w:pPr>
      <w:tabs>
        <w:tab w:val="center" w:pos="4536"/>
        <w:tab w:val="right" w:pos="9072"/>
      </w:tabs>
    </w:pPr>
  </w:style>
  <w:style w:type="character" w:customStyle="1" w:styleId="HeaderChar">
    <w:name w:val="Header Char"/>
    <w:basedOn w:val="DefaultParagraphFont"/>
    <w:link w:val="Header"/>
    <w:uiPriority w:val="99"/>
    <w:rsid w:val="00D37D1B"/>
    <w:rPr>
      <w:rFonts w:ascii="Times New Roman" w:eastAsia="Times New Roman" w:hAnsi="Times New Roman" w:cs="Times New Roman"/>
      <w:sz w:val="24"/>
      <w:szCs w:val="24"/>
      <w:lang w:eastAsia="et-EE"/>
    </w:rPr>
  </w:style>
  <w:style w:type="paragraph" w:styleId="Footer">
    <w:name w:val="footer"/>
    <w:basedOn w:val="Normal"/>
    <w:link w:val="FooterChar"/>
    <w:uiPriority w:val="99"/>
    <w:unhideWhenUsed/>
    <w:rsid w:val="00D37D1B"/>
    <w:pPr>
      <w:tabs>
        <w:tab w:val="center" w:pos="4536"/>
        <w:tab w:val="right" w:pos="9072"/>
      </w:tabs>
    </w:pPr>
  </w:style>
  <w:style w:type="character" w:customStyle="1" w:styleId="FooterChar">
    <w:name w:val="Footer Char"/>
    <w:basedOn w:val="DefaultParagraphFont"/>
    <w:link w:val="Footer"/>
    <w:uiPriority w:val="99"/>
    <w:rsid w:val="00D37D1B"/>
    <w:rPr>
      <w:rFonts w:ascii="Times New Roman" w:eastAsia="Times New Roman" w:hAnsi="Times New Roman" w:cs="Times New Roman"/>
      <w:sz w:val="24"/>
      <w:szCs w:val="24"/>
      <w:lang w:eastAsia="et-EE"/>
    </w:rPr>
  </w:style>
  <w:style w:type="character" w:customStyle="1" w:styleId="Heading1Char">
    <w:name w:val="Heading 1 Char"/>
    <w:basedOn w:val="DefaultParagraphFont"/>
    <w:link w:val="Heading1"/>
    <w:uiPriority w:val="9"/>
    <w:rsid w:val="00F56FBA"/>
    <w:rPr>
      <w:rFonts w:eastAsiaTheme="majorEastAsia" w:cstheme="majorBidi"/>
      <w:b/>
      <w:sz w:val="32"/>
      <w:szCs w:val="32"/>
      <w:lang w:eastAsia="et-EE"/>
    </w:rPr>
  </w:style>
  <w:style w:type="paragraph" w:styleId="Title">
    <w:name w:val="Title"/>
    <w:basedOn w:val="Normal"/>
    <w:next w:val="Normal"/>
    <w:link w:val="TitleChar"/>
    <w:uiPriority w:val="10"/>
    <w:qFormat/>
    <w:rsid w:val="00B4678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86"/>
    <w:rPr>
      <w:rFonts w:asciiTheme="majorHAnsi" w:eastAsiaTheme="majorEastAsia" w:hAnsiTheme="majorHAnsi" w:cstheme="majorBidi"/>
      <w:spacing w:val="-10"/>
      <w:kern w:val="28"/>
      <w:sz w:val="56"/>
      <w:szCs w:val="56"/>
      <w:lang w:eastAsia="et-EE"/>
    </w:rPr>
  </w:style>
  <w:style w:type="character" w:styleId="CommentReference">
    <w:name w:val="annotation reference"/>
    <w:basedOn w:val="DefaultParagraphFont"/>
    <w:uiPriority w:val="99"/>
    <w:semiHidden/>
    <w:unhideWhenUsed/>
    <w:rsid w:val="009F7918"/>
    <w:rPr>
      <w:sz w:val="16"/>
      <w:szCs w:val="16"/>
    </w:rPr>
  </w:style>
  <w:style w:type="paragraph" w:styleId="CommentText">
    <w:name w:val="annotation text"/>
    <w:basedOn w:val="Normal"/>
    <w:link w:val="CommentTextChar"/>
    <w:uiPriority w:val="99"/>
    <w:semiHidden/>
    <w:unhideWhenUsed/>
    <w:rsid w:val="009F7918"/>
    <w:pPr>
      <w:spacing w:line="240" w:lineRule="auto"/>
    </w:pPr>
    <w:rPr>
      <w:sz w:val="20"/>
      <w:szCs w:val="20"/>
    </w:rPr>
  </w:style>
  <w:style w:type="character" w:customStyle="1" w:styleId="CommentTextChar">
    <w:name w:val="Comment Text Char"/>
    <w:basedOn w:val="DefaultParagraphFont"/>
    <w:link w:val="CommentText"/>
    <w:uiPriority w:val="99"/>
    <w:semiHidden/>
    <w:rsid w:val="009F7918"/>
    <w:rPr>
      <w:rFonts w:eastAsia="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9F7918"/>
    <w:rPr>
      <w:b/>
      <w:bCs/>
    </w:rPr>
  </w:style>
  <w:style w:type="character" w:customStyle="1" w:styleId="CommentSubjectChar">
    <w:name w:val="Comment Subject Char"/>
    <w:basedOn w:val="CommentTextChar"/>
    <w:link w:val="CommentSubject"/>
    <w:uiPriority w:val="99"/>
    <w:semiHidden/>
    <w:rsid w:val="009F7918"/>
    <w:rPr>
      <w:rFonts w:eastAsia="Times New Roman" w:cs="Times New Roman"/>
      <w:b/>
      <w:bCs/>
      <w:sz w:val="20"/>
      <w:szCs w:val="20"/>
      <w:lang w:eastAsia="et-EE"/>
    </w:rPr>
  </w:style>
  <w:style w:type="paragraph" w:styleId="BalloonText">
    <w:name w:val="Balloon Text"/>
    <w:basedOn w:val="Normal"/>
    <w:link w:val="BalloonTextChar"/>
    <w:uiPriority w:val="99"/>
    <w:semiHidden/>
    <w:unhideWhenUsed/>
    <w:rsid w:val="009F79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18"/>
    <w:rPr>
      <w:rFonts w:ascii="Segoe UI" w:eastAsia="Times New Roman" w:hAnsi="Segoe UI" w:cs="Segoe UI"/>
      <w:sz w:val="18"/>
      <w:szCs w:val="18"/>
      <w:lang w:eastAsia="et-EE"/>
    </w:rPr>
  </w:style>
  <w:style w:type="paragraph" w:styleId="TOCHeading">
    <w:name w:val="TOC Heading"/>
    <w:basedOn w:val="Heading1"/>
    <w:next w:val="Normal"/>
    <w:uiPriority w:val="39"/>
    <w:unhideWhenUsed/>
    <w:qFormat/>
    <w:rsid w:val="00EE6A23"/>
    <w:pPr>
      <w:spacing w:line="259" w:lineRule="auto"/>
      <w:jc w:val="left"/>
      <w:outlineLvl w:val="9"/>
    </w:pPr>
  </w:style>
  <w:style w:type="paragraph" w:styleId="TOC1">
    <w:name w:val="toc 1"/>
    <w:basedOn w:val="Normal"/>
    <w:next w:val="Normal"/>
    <w:autoRedefine/>
    <w:uiPriority w:val="39"/>
    <w:unhideWhenUsed/>
    <w:rsid w:val="007D0FB1"/>
    <w:pPr>
      <w:tabs>
        <w:tab w:val="right" w:leader="dot" w:pos="9060"/>
      </w:tabs>
      <w:spacing w:after="100"/>
    </w:pPr>
  </w:style>
  <w:style w:type="character" w:styleId="Hyperlink">
    <w:name w:val="Hyperlink"/>
    <w:basedOn w:val="DefaultParagraphFont"/>
    <w:uiPriority w:val="99"/>
    <w:unhideWhenUsed/>
    <w:rsid w:val="009F7918"/>
    <w:rPr>
      <w:color w:val="0563C1" w:themeColor="hyperlink"/>
      <w:u w:val="single"/>
    </w:rPr>
  </w:style>
  <w:style w:type="character" w:customStyle="1" w:styleId="Heading2Char">
    <w:name w:val="Heading 2 Char"/>
    <w:basedOn w:val="DefaultParagraphFont"/>
    <w:link w:val="Heading2"/>
    <w:uiPriority w:val="9"/>
    <w:rsid w:val="00441D94"/>
    <w:rPr>
      <w:rFonts w:eastAsiaTheme="majorEastAsia" w:cstheme="majorBidi"/>
      <w:b/>
      <w:sz w:val="28"/>
      <w:szCs w:val="26"/>
      <w:lang w:eastAsia="et-EE"/>
    </w:rPr>
  </w:style>
  <w:style w:type="paragraph" w:styleId="TOC2">
    <w:name w:val="toc 2"/>
    <w:basedOn w:val="Normal"/>
    <w:next w:val="Normal"/>
    <w:autoRedefine/>
    <w:uiPriority w:val="39"/>
    <w:unhideWhenUsed/>
    <w:rsid w:val="00441D94"/>
    <w:pPr>
      <w:spacing w:after="100"/>
      <w:ind w:left="240"/>
    </w:pPr>
  </w:style>
  <w:style w:type="paragraph" w:styleId="BodyText">
    <w:name w:val="Body Text"/>
    <w:basedOn w:val="Normal"/>
    <w:link w:val="BodyTextChar"/>
    <w:rsid w:val="0044276B"/>
    <w:pPr>
      <w:spacing w:after="240" w:line="360" w:lineRule="auto"/>
    </w:pPr>
    <w:rPr>
      <w:rFonts w:ascii="Times New Roman" w:hAnsi="Times New Roman"/>
      <w:sz w:val="24"/>
      <w:lang w:eastAsia="en-US"/>
    </w:rPr>
  </w:style>
  <w:style w:type="character" w:customStyle="1" w:styleId="BodyTextChar">
    <w:name w:val="Body Text Char"/>
    <w:basedOn w:val="DefaultParagraphFont"/>
    <w:link w:val="BodyText"/>
    <w:rsid w:val="0044276B"/>
    <w:rPr>
      <w:rFonts w:ascii="Times New Roman" w:eastAsia="Times New Roman" w:hAnsi="Times New Roman" w:cs="Times New Roman"/>
      <w:sz w:val="24"/>
      <w:szCs w:val="24"/>
    </w:rPr>
  </w:style>
  <w:style w:type="paragraph" w:customStyle="1" w:styleId="Headingunnumber">
    <w:name w:val="Heading_unnumber"/>
    <w:basedOn w:val="Heading1"/>
    <w:next w:val="BodyText"/>
    <w:qFormat/>
    <w:rsid w:val="0044276B"/>
    <w:pPr>
      <w:keepLines w:val="0"/>
      <w:spacing w:before="0" w:after="280" w:line="360" w:lineRule="auto"/>
      <w:jc w:val="left"/>
    </w:pPr>
    <w:rPr>
      <w:rFonts w:ascii="Times New Roman" w:eastAsia="Times New Roman" w:hAnsi="Times New Roman" w:cs="Times New Roman"/>
      <w:bCs/>
      <w:kern w:val="32"/>
      <w:lang w:eastAsia="en-US"/>
    </w:rPr>
  </w:style>
  <w:style w:type="character" w:styleId="FootnoteReference">
    <w:name w:val="footnote reference"/>
    <w:semiHidden/>
    <w:unhideWhenUsed/>
    <w:rsid w:val="0044276B"/>
    <w:rPr>
      <w:vertAlign w:val="superscript"/>
    </w:rPr>
  </w:style>
  <w:style w:type="paragraph" w:styleId="FootnoteText">
    <w:name w:val="footnote text"/>
    <w:basedOn w:val="Normal"/>
    <w:link w:val="FootnoteTextChar"/>
    <w:semiHidden/>
    <w:unhideWhenUsed/>
    <w:rsid w:val="0044276B"/>
    <w:pPr>
      <w:spacing w:before="120"/>
      <w:jc w:val="left"/>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44276B"/>
    <w:rPr>
      <w:rFonts w:ascii="Times New Roman" w:eastAsia="Times New Roman" w:hAnsi="Times New Roman" w:cs="Times New Roman"/>
      <w:sz w:val="20"/>
      <w:szCs w:val="20"/>
    </w:rPr>
  </w:style>
  <w:style w:type="table" w:styleId="TableGrid">
    <w:name w:val="Table Grid"/>
    <w:basedOn w:val="TableNormal"/>
    <w:uiPriority w:val="39"/>
    <w:rsid w:val="0033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E2AA5"/>
    <w:pPr>
      <w:ind w:left="720" w:right="720" w:hanging="720"/>
      <w:jc w:val="left"/>
    </w:pPr>
    <w:rPr>
      <w:rFonts w:cstheme="minorHAnsi"/>
    </w:rPr>
  </w:style>
  <w:style w:type="character" w:styleId="PageNumber">
    <w:name w:val="page number"/>
    <w:basedOn w:val="DefaultParagraphFont"/>
    <w:rsid w:val="003E147C"/>
  </w:style>
  <w:style w:type="character" w:styleId="UnresolvedMention">
    <w:name w:val="Unresolved Mention"/>
    <w:basedOn w:val="DefaultParagraphFont"/>
    <w:uiPriority w:val="99"/>
    <w:semiHidden/>
    <w:unhideWhenUsed/>
    <w:rsid w:val="006E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 TargetMode="External"/><Relationship Id="rId18" Type="http://schemas.openxmlformats.org/officeDocument/2006/relationships/hyperlink" Target="https://www.doi.org/" TargetMode="External"/><Relationship Id="rId26" Type="http://schemas.openxmlformats.org/officeDocument/2006/relationships/hyperlink" Target="https://digikogu.taltech.ee/" TargetMode="External"/><Relationship Id="rId3" Type="http://schemas.openxmlformats.org/officeDocument/2006/relationships/customXml" Target="../customXml/item3.xml"/><Relationship Id="rId21" Type="http://schemas.openxmlformats.org/officeDocument/2006/relationships/hyperlink" Target="https://doi.org/10.1016/j.ijmst.2018.06.011"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n.wikipedia.org/w/index.php?title=ChatGPT&amp;oldid=1216593502" TargetMode="External"/><Relationship Id="rId25" Type="http://schemas.openxmlformats.org/officeDocument/2006/relationships/hyperlink" Target="https://www.digar.ee/arhiiv/et/raamatud/2161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ribbr.com/citing-sources/how-to-cite-wikipedia/" TargetMode="External"/><Relationship Id="rId20" Type="http://schemas.openxmlformats.org/officeDocument/2006/relationships/hyperlink" Target="https://apastyle.apa.org/blog/how-to-cite-chatgp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ademia.edu/download/51963171/Sillanpaa_2017_Paraisten_kalkkikivikaivoksen_yleisimmat_mineraalit.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111/j.1365-2478.2012.01101.x" TargetMode="External"/><Relationship Id="rId23" Type="http://schemas.openxmlformats.org/officeDocument/2006/relationships/hyperlink" Target="https://digikogu.taltech.ee/et/Item/5d42b9b4-21ff-4777-aca1-74085cbc0dfd"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igusaktid.taltech.ee/loputoode-vormistamise-kord-ja-toodele-esitatavad-nouded-loodusteaduskonna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ndex.php?title=APA_style&amp;oldid=1044866343" TargetMode="External"/><Relationship Id="rId22" Type="http://schemas.openxmlformats.org/officeDocument/2006/relationships/hyperlink" Target="https://chat.openai.com/auth/login" TargetMode="External"/><Relationship Id="rId27" Type="http://schemas.openxmlformats.org/officeDocument/2006/relationships/hyperlink" Target="https://www.riigiteataja.ee/akt/VeeS"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E74F6FCDCA74FA15F7C651B17F4B0" ma:contentTypeVersion="18" ma:contentTypeDescription="Create a new document." ma:contentTypeScope="" ma:versionID="41c52b5a38cd25bd9cd4372dfbd2ddf4">
  <xsd:schema xmlns:xsd="http://www.w3.org/2001/XMLSchema" xmlns:xs="http://www.w3.org/2001/XMLSchema" xmlns:p="http://schemas.microsoft.com/office/2006/metadata/properties" xmlns:ns3="8e5f93ad-b19c-4129-9908-128d9e49e1de" xmlns:ns4="dd0c50ef-2b2f-467f-84bf-382603cf4558" targetNamespace="http://schemas.microsoft.com/office/2006/metadata/properties" ma:root="true" ma:fieldsID="9fcef36f7d128264c96b32a4625b9281" ns3:_="" ns4:_="">
    <xsd:import namespace="8e5f93ad-b19c-4129-9908-128d9e49e1de"/>
    <xsd:import namespace="dd0c50ef-2b2f-467f-84bf-382603cf45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93ad-b19c-4129-9908-128d9e49e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c50ef-2b2f-467f-84bf-382603cf45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e5f93ad-b19c-4129-9908-128d9e49e1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01F63-E62C-4386-8E5A-35F9F5B6C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93ad-b19c-4129-9908-128d9e49e1de"/>
    <ds:schemaRef ds:uri="dd0c50ef-2b2f-467f-84bf-382603cf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D113-B36C-497E-B6BB-32388EB391C8}">
  <ds:schemaRefs>
    <ds:schemaRef ds:uri="http://schemas.openxmlformats.org/officeDocument/2006/bibliography"/>
  </ds:schemaRefs>
</ds:datastoreItem>
</file>

<file path=customXml/itemProps3.xml><?xml version="1.0" encoding="utf-8"?>
<ds:datastoreItem xmlns:ds="http://schemas.openxmlformats.org/officeDocument/2006/customXml" ds:itemID="{2DC1C9EB-AD8B-4EE4-B52E-95DBBBA4EE87}">
  <ds:schemaRefs>
    <ds:schemaRef ds:uri="http://schemas.microsoft.com/office/2006/metadata/properties"/>
    <ds:schemaRef ds:uri="http://purl.org/dc/terms/"/>
    <ds:schemaRef ds:uri="dd0c50ef-2b2f-467f-84bf-382603cf4558"/>
    <ds:schemaRef ds:uri="http://purl.org/dc/elements/1.1/"/>
    <ds:schemaRef ds:uri="8e5f93ad-b19c-4129-9908-128d9e49e1d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EDFE43C-9863-48CC-96C2-196448744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4200</Words>
  <Characters>23942</Characters>
  <Application>Microsoft Office Word</Application>
  <DocSecurity>0</DocSecurity>
  <Lines>199</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 University of Technology</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Pürjema</dc:creator>
  <cp:lastModifiedBy>Olle Hints</cp:lastModifiedBy>
  <cp:revision>2</cp:revision>
  <cp:lastPrinted>2019-01-14T09:16:00Z</cp:lastPrinted>
  <dcterms:created xsi:type="dcterms:W3CDTF">2026-01-25T10:28:00Z</dcterms:created>
  <dcterms:modified xsi:type="dcterms:W3CDTF">2026-01-25T10:28:00Z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0x010100B9AE74F6FCDCA74FA15F7C651B17F4B0</vt:lpwstr>
  </property>
  <property fmtid="{D5CDD505-2E9C-101B-9397-08002B2CF9AE}" pid="3" name="GrammarlyDocumentId">
    <vt:lpwstr>5527deaf-2ceb-497a-a7d1-c106a7ca594d</vt:lpwstr>
  </property>
</Properties>
</file>